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5141" w14:textId="1C541D34" w:rsidR="00956553" w:rsidRDefault="00956553" w:rsidP="00E869D4">
      <w:pPr>
        <w:ind w:rightChars="-270" w:right="-567"/>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居宅介護支援事業所等連携加算に</w:t>
      </w:r>
      <w:r w:rsidR="008C7235">
        <w:rPr>
          <w:rFonts w:ascii="UD デジタル 教科書体 NK-R" w:eastAsia="UD デジタル 教科書体 NK-R" w:hint="eastAsia"/>
          <w:b/>
          <w:bCs/>
          <w:sz w:val="28"/>
          <w:szCs w:val="28"/>
        </w:rPr>
        <w:t>ついて</w:t>
      </w:r>
    </w:p>
    <w:p w14:paraId="77B3298A" w14:textId="77777777" w:rsidR="00956553" w:rsidRDefault="00956553" w:rsidP="00E869D4">
      <w:pPr>
        <w:ind w:rightChars="-270" w:right="-567"/>
        <w:rPr>
          <w:rFonts w:ascii="UD デジタル 教科書体 NK-R" w:eastAsia="UD デジタル 教科書体 NK-R"/>
          <w:b/>
          <w:bCs/>
          <w:sz w:val="24"/>
          <w:szCs w:val="24"/>
          <w:u w:val="single"/>
        </w:rPr>
      </w:pPr>
    </w:p>
    <w:p w14:paraId="2F4D87F3" w14:textId="0C037709" w:rsidR="00956553" w:rsidRDefault="00956553" w:rsidP="00E869D4">
      <w:pPr>
        <w:wordWrap w:val="0"/>
        <w:ind w:rightChars="-270" w:right="-567"/>
        <w:jc w:val="right"/>
        <w:rPr>
          <w:rFonts w:ascii="UD デジタル 教科書体 NK-R" w:eastAsia="UD デジタル 教科書体 NK-R"/>
          <w:szCs w:val="21"/>
        </w:rPr>
      </w:pPr>
      <w:r>
        <w:rPr>
          <w:rFonts w:ascii="UD デジタル 教科書体 NK-R" w:eastAsia="UD デジタル 教科書体 NK-R" w:hint="eastAsia"/>
          <w:szCs w:val="21"/>
        </w:rPr>
        <w:t xml:space="preserve">令和4年2月16日　　　　　　　　　　　　　　　</w:t>
      </w:r>
    </w:p>
    <w:p w14:paraId="4C652FA5" w14:textId="77777777" w:rsidR="00956553" w:rsidRDefault="00956553" w:rsidP="00E869D4">
      <w:pPr>
        <w:ind w:rightChars="-270" w:right="-567"/>
        <w:jc w:val="right"/>
        <w:rPr>
          <w:rFonts w:ascii="UD デジタル 教科書体 NK-R" w:eastAsia="UD デジタル 教科書体 NK-R"/>
          <w:szCs w:val="21"/>
        </w:rPr>
      </w:pPr>
      <w:r>
        <w:rPr>
          <w:rFonts w:ascii="UD デジタル 教科書体 NK-R" w:eastAsia="UD デジタル 教科書体 NK-R" w:hint="eastAsia"/>
          <w:szCs w:val="21"/>
        </w:rPr>
        <w:t>国分寺市障害者基幹相談支援センター</w:t>
      </w:r>
    </w:p>
    <w:p w14:paraId="60E1B9E3" w14:textId="77777777" w:rsidR="00956553" w:rsidRDefault="00956553" w:rsidP="00E869D4">
      <w:pPr>
        <w:ind w:rightChars="-270" w:right="-567"/>
        <w:rPr>
          <w:rFonts w:ascii="UD デジタル 教科書体 NK-R" w:eastAsia="UD デジタル 教科書体 NK-R"/>
          <w:b/>
          <w:bCs/>
          <w:sz w:val="24"/>
          <w:szCs w:val="24"/>
        </w:rPr>
      </w:pPr>
    </w:p>
    <w:p w14:paraId="2E7DA207" w14:textId="3073B924" w:rsidR="00956553" w:rsidRDefault="00956553" w:rsidP="00E869D4">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w:t>
      </w:r>
      <w:r w:rsidR="00E869D4">
        <w:rPr>
          <w:rFonts w:ascii="UD デジタル 教科書体 NK-R" w:eastAsia="UD デジタル 教科書体 NK-R" w:hint="eastAsia"/>
          <w:b/>
          <w:bCs/>
          <w:sz w:val="24"/>
          <w:szCs w:val="24"/>
        </w:rPr>
        <w:t>障害者総合支援法 事業者ハンドブック 報酬告示と留意事項通知</w:t>
      </w:r>
      <w:r>
        <w:rPr>
          <w:rFonts w:ascii="UD デジタル 教科書体 NK-R" w:eastAsia="UD デジタル 教科書体 NK-R" w:hint="eastAsia"/>
          <w:b/>
          <w:bCs/>
          <w:sz w:val="24"/>
          <w:szCs w:val="24"/>
        </w:rPr>
        <w:t>（</w:t>
      </w:r>
      <w:r w:rsidR="00E869D4">
        <w:rPr>
          <w:rFonts w:ascii="UD デジタル 教科書体 NK-R" w:eastAsia="UD デジタル 教科書体 NK-R" w:hint="eastAsia"/>
          <w:b/>
          <w:bCs/>
          <w:sz w:val="24"/>
          <w:szCs w:val="24"/>
        </w:rPr>
        <w:t>2021年版</w:t>
      </w:r>
      <w:r>
        <w:rPr>
          <w:rFonts w:ascii="UD デジタル 教科書体 NK-R" w:eastAsia="UD デジタル 教科書体 NK-R" w:hint="eastAsia"/>
          <w:b/>
          <w:bCs/>
          <w:sz w:val="24"/>
          <w:szCs w:val="24"/>
        </w:rPr>
        <w:t>）」より抜粋</w:t>
      </w:r>
    </w:p>
    <w:p w14:paraId="62926681" w14:textId="210B58C8" w:rsidR="00E869D4" w:rsidRDefault="00E869D4" w:rsidP="00E869D4">
      <w:pPr>
        <w:spacing w:line="320" w:lineRule="exact"/>
        <w:ind w:rightChars="-270" w:right="-567"/>
        <w:rPr>
          <w:rFonts w:ascii="UD デジタル 教科書体 NK-R" w:eastAsia="UD デジタル 教科書体 NK-R"/>
          <w:b/>
          <w:bCs/>
          <w:sz w:val="24"/>
          <w:szCs w:val="24"/>
        </w:rPr>
      </w:pPr>
      <w:r>
        <w:rPr>
          <w:noProof/>
        </w:rPr>
        <mc:AlternateContent>
          <mc:Choice Requires="wps">
            <w:drawing>
              <wp:anchor distT="0" distB="0" distL="114300" distR="114300" simplePos="0" relativeHeight="251658240" behindDoc="0" locked="0" layoutInCell="1" allowOverlap="1" wp14:anchorId="150C2165" wp14:editId="677C9A6E">
                <wp:simplePos x="0" y="0"/>
                <wp:positionH relativeFrom="column">
                  <wp:posOffset>-80675</wp:posOffset>
                </wp:positionH>
                <wp:positionV relativeFrom="paragraph">
                  <wp:posOffset>108762</wp:posOffset>
                </wp:positionV>
                <wp:extent cx="5943600" cy="3104161"/>
                <wp:effectExtent l="0" t="0" r="19050" b="2032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041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707F" id="正方形/長方形 11" o:spid="_x0000_s1026" style="position:absolute;left:0;text-align:left;margin-left:-6.35pt;margin-top:8.55pt;width:468pt;height:2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" filled="f">
                <v:textbox inset="5.85pt,.7pt,5.85pt,.7pt"/>
              </v:rect>
            </w:pict>
          </mc:Fallback>
        </mc:AlternateContent>
      </w:r>
    </w:p>
    <w:p w14:paraId="0D69DAAA" w14:textId="5D304D1E" w:rsidR="00E869D4" w:rsidRDefault="00E869D4" w:rsidP="00E869D4">
      <w:pPr>
        <w:ind w:rightChars="-270" w:right="-567"/>
      </w:pPr>
      <w:r>
        <w:rPr>
          <w:rFonts w:hint="eastAsia"/>
        </w:rPr>
        <w:t>●　居宅介護支援事業所等連携加算</w:t>
      </w:r>
    </w:p>
    <w:p w14:paraId="30F65D5D" w14:textId="77777777" w:rsidR="00E869D4" w:rsidRDefault="00E869D4" w:rsidP="00E869D4">
      <w:pPr>
        <w:ind w:leftChars="100" w:left="420" w:rightChars="-270" w:right="-567" w:hangingChars="100" w:hanging="210"/>
      </w:pPr>
      <w:r>
        <w:rPr>
          <w:rFonts w:hint="eastAsia"/>
        </w:rPr>
        <w:t>※介護保険の居宅介護支援の利用や就職等に伴い指定居宅介護支援事業所、企業又は障害者就業・生活支援センター等のとの引継に一定期間を要する利用者に対し、一定の支援を行った場合（障害福祉サービス等の利用期間内において、次の①～⑥それぞれ２回を限度。利用終了後６か月以内においてはそれぞれ月1回を限度）（報酬告示別表の7→1120）</w:t>
      </w:r>
    </w:p>
    <w:p w14:paraId="766875B3" w14:textId="77777777" w:rsidR="00E869D4" w:rsidRDefault="00E869D4" w:rsidP="00E869D4">
      <w:pPr>
        <w:ind w:rightChars="-270" w:right="-567" w:firstLineChars="100" w:firstLine="210"/>
      </w:pPr>
      <w:r>
        <w:rPr>
          <w:rFonts w:hint="eastAsia"/>
        </w:rPr>
        <w:t>・居宅介護支援等の利用に関し、</w:t>
      </w:r>
    </w:p>
    <w:p w14:paraId="207847B8" w14:textId="77777777" w:rsidR="00E869D4" w:rsidRDefault="00E869D4" w:rsidP="00E869D4">
      <w:pPr>
        <w:ind w:rightChars="-270" w:right="-567" w:firstLineChars="200" w:firstLine="420"/>
      </w:pPr>
      <w:r>
        <w:rPr>
          <w:rFonts w:hint="eastAsia"/>
        </w:rPr>
        <w:t>①情報提供を文書により実施した場合　　１００単位／月</w:t>
      </w:r>
    </w:p>
    <w:p w14:paraId="416422B4" w14:textId="77777777" w:rsidR="00E869D4" w:rsidRDefault="00E869D4" w:rsidP="00E869D4">
      <w:pPr>
        <w:ind w:rightChars="-270" w:right="-567" w:firstLineChars="200" w:firstLine="420"/>
      </w:pPr>
      <w:r>
        <w:rPr>
          <w:rFonts w:hint="eastAsia"/>
        </w:rPr>
        <w:t>②月２回以上、利用者の居宅等に訪問し面接を行った場合　　３００単位／月</w:t>
      </w:r>
    </w:p>
    <w:p w14:paraId="39942A75" w14:textId="77777777" w:rsidR="00E869D4" w:rsidRDefault="00E869D4" w:rsidP="00E869D4">
      <w:pPr>
        <w:ind w:rightChars="-270" w:right="-567" w:firstLineChars="200" w:firstLine="420"/>
      </w:pPr>
      <w:r>
        <w:rPr>
          <w:rFonts w:hint="eastAsia"/>
        </w:rPr>
        <w:t>③他機関の主催する利用者の支援の検討等を行う会議に参加した場合　　３００単位／月</w:t>
      </w:r>
    </w:p>
    <w:p w14:paraId="042DA6E5" w14:textId="77777777" w:rsidR="00E869D4" w:rsidRDefault="00E869D4" w:rsidP="00E869D4">
      <w:pPr>
        <w:ind w:rightChars="-270" w:right="-567" w:firstLineChars="100" w:firstLine="210"/>
      </w:pPr>
      <w:r>
        <w:rPr>
          <w:rFonts w:hint="eastAsia"/>
        </w:rPr>
        <w:t>・就職等に関し、</w:t>
      </w:r>
    </w:p>
    <w:p w14:paraId="6668513E" w14:textId="77777777" w:rsidR="00E869D4" w:rsidRDefault="00E869D4" w:rsidP="00E869D4">
      <w:pPr>
        <w:ind w:rightChars="-270" w:right="-567" w:firstLineChars="200" w:firstLine="420"/>
      </w:pPr>
      <w:r>
        <w:rPr>
          <w:rFonts w:hint="eastAsia"/>
        </w:rPr>
        <w:t>④情報提供を文書により実施した場合　　１００単位／月</w:t>
      </w:r>
    </w:p>
    <w:p w14:paraId="4B019E40" w14:textId="77777777" w:rsidR="00E869D4" w:rsidRDefault="00E869D4" w:rsidP="00E869D4">
      <w:pPr>
        <w:ind w:rightChars="-270" w:right="-567" w:firstLineChars="200" w:firstLine="420"/>
      </w:pPr>
      <w:r>
        <w:rPr>
          <w:rFonts w:hint="eastAsia"/>
        </w:rPr>
        <w:t>⑤月２回以上、利用者の居宅等に訪問し面接を行った場合　　３００単位／月</w:t>
      </w:r>
    </w:p>
    <w:p w14:paraId="1820D837" w14:textId="77777777" w:rsidR="00E869D4" w:rsidRDefault="00E869D4" w:rsidP="00E869D4">
      <w:pPr>
        <w:ind w:rightChars="-270" w:right="-567" w:firstLineChars="200" w:firstLine="420"/>
      </w:pPr>
      <w:r>
        <w:rPr>
          <w:rFonts w:hint="eastAsia"/>
        </w:rPr>
        <w:t>⑥他機関の主催する利用者の支援の検討等を行う会議に参加した場合　　３００単位／月</w:t>
      </w:r>
    </w:p>
    <w:p w14:paraId="3F137D16" w14:textId="77777777" w:rsidR="00E869D4" w:rsidRDefault="00E869D4" w:rsidP="00E869D4">
      <w:pPr>
        <w:ind w:rightChars="-270" w:right="-567"/>
      </w:pPr>
    </w:p>
    <w:p w14:paraId="69B29D4A" w14:textId="77777777" w:rsidR="00E869D4" w:rsidRDefault="00E869D4" w:rsidP="00E869D4">
      <w:pPr>
        <w:ind w:rightChars="-270" w:right="-567"/>
        <w:rPr>
          <w:b/>
          <w:bCs/>
          <w:u w:val="single"/>
        </w:rPr>
      </w:pPr>
      <w:r>
        <w:rPr>
          <w:rFonts w:hint="eastAsia"/>
          <w:b/>
          <w:bCs/>
          <w:u w:val="single"/>
        </w:rPr>
        <w:t>【報酬告示】　7　居宅介護支援事業所等連携加算</w:t>
      </w:r>
    </w:p>
    <w:p w14:paraId="04491A18" w14:textId="77777777" w:rsidR="00E869D4" w:rsidRDefault="00E869D4" w:rsidP="00E869D4">
      <w:pPr>
        <w:ind w:rightChars="-270" w:right="-567"/>
      </w:pPr>
      <w:r>
        <w:rPr>
          <w:rFonts w:hint="eastAsia"/>
        </w:rPr>
        <w:t>注　指定特定相談支援事業者が計画相談支援対象障害者等が障害福祉サービス等を利用している期間において、次の（1）から（6）までのいずれかに該当する場合に、1月につきそれぞれ（1）から（6）までに掲げる単位数のうち該当した場合のもの（（1）から（6）までに掲げる場合のそれぞれについて2回を限度とする。）を合算した単位数を加算する。また、計画相談支援対象障害者等が障害福祉サービス等の利用を終了した日から起算して6月以内において、次の（1）から（6）までのいずれかに該当する場合に、1月につきそれぞれ（1）から（6）までに掲げる単位数のうち該当した場合のものを合算した単位数を加算する。</w:t>
      </w:r>
    </w:p>
    <w:p w14:paraId="037AC804" w14:textId="77777777" w:rsidR="00E869D4" w:rsidRDefault="00E869D4" w:rsidP="00E869D4">
      <w:pPr>
        <w:ind w:rightChars="-270" w:right="-567"/>
      </w:pPr>
      <w:r>
        <w:rPr>
          <w:rFonts w:hint="eastAsia"/>
        </w:rPr>
        <w:t>（1）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11年厚生省令第38</w:t>
      </w:r>
      <w:r>
        <w:rPr>
          <w:rFonts w:hint="eastAsia"/>
        </w:rPr>
        <w:lastRenderedPageBreak/>
        <w:t>号）第2条第1項に規定する指定居宅介護支援事業所をいう。）又は指定介護予防支援事業所（指定介護予防支援等の事業の人員及び運営並びに指定介護予防支援等に係る介護予防のための効果的な支援の方法に関する基準（平成18年厚生労働省令第37号）第2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8条第24項に規定する居宅サービス計画をいう。）又は介護予防サービス計画（同法第8条の2第16項に規定する介護予防サービス計画をいう。）の作成等に協力する場合　【100単位】</w:t>
      </w:r>
    </w:p>
    <w:p w14:paraId="1857E4E6" w14:textId="77777777" w:rsidR="00E869D4" w:rsidRDefault="00E869D4" w:rsidP="00E869D4">
      <w:pPr>
        <w:ind w:rightChars="-270" w:right="-567"/>
      </w:pPr>
      <w:r>
        <w:rPr>
          <w:rFonts w:hint="eastAsia"/>
        </w:rPr>
        <w:t>（2）計画相談支援対象障害者等が指定居宅介護支援等の利用を開始するに当たり、月に2回以上、当該計画相談支援対象障害者等の居宅等を訪問し、当該計画相談支援対象障害者等及びその家族に面接する場合（1のイ又はロを算定する月を除く。）　【300単位】</w:t>
      </w:r>
    </w:p>
    <w:p w14:paraId="7EF4FBCE" w14:textId="77777777" w:rsidR="00E869D4" w:rsidRDefault="00E869D4" w:rsidP="00E869D4">
      <w:pPr>
        <w:ind w:rightChars="-270" w:right="-567"/>
      </w:pPr>
      <w:r>
        <w:rPr>
          <w:rFonts w:hint="eastAsia"/>
        </w:rPr>
        <w:t>（3）計画相談支援対象障害者等が指定居宅介護支援等の利用を開始するに当たり、当該計画相談支援対象障害者の心身の状況の確認及び支援内容の検討に係る指定居宅介護支援事業所等が開催する会議に参加する場合（1のイ又はロを算定する月を除く。）　【300単位】</w:t>
      </w:r>
    </w:p>
    <w:p w14:paraId="176D0D24" w14:textId="77777777" w:rsidR="00E869D4" w:rsidRDefault="00E869D4" w:rsidP="00E869D4">
      <w:pPr>
        <w:ind w:rightChars="-270" w:right="-567"/>
      </w:pPr>
      <w:r>
        <w:rPr>
          <w:rFonts w:hint="eastAsia"/>
        </w:rPr>
        <w:t>（4）計画相談支援対象障害者等が通常の事業所に新たに雇用され、障害者の雇用の促進等に関する法律（昭和35年法律第123号）第27条第2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の心身の状況等の当該計画相談支援対象障害者等に係る必要な情報を提供し、当該障害者就業・生活支援センター等における当該計画相談支援対象障害者等の支援内容の検討に協力する場合　【100単位】</w:t>
      </w:r>
    </w:p>
    <w:p w14:paraId="4D9DE8EE" w14:textId="77777777" w:rsidR="00E869D4" w:rsidRDefault="00E869D4" w:rsidP="00E869D4">
      <w:pPr>
        <w:ind w:rightChars="-270" w:right="-567"/>
      </w:pPr>
      <w:r>
        <w:rPr>
          <w:rFonts w:hint="eastAsia"/>
        </w:rPr>
        <w:t>（5）計画相談支援対象障害者等が通常の事業所に新たに雇用されるに当たり、月に2回以上、当該計画相談支援対象障害者等の居宅等を訪問し、当該計画相談支援対象障害者等及びその家族に面接する場合（1のイ又はロを算定する月を除く。）　【300単位】</w:t>
      </w:r>
    </w:p>
    <w:p w14:paraId="3DFDDDE9" w14:textId="77777777" w:rsidR="00E869D4" w:rsidRDefault="00E869D4" w:rsidP="00E869D4">
      <w:pPr>
        <w:ind w:rightChars="-270" w:right="-567"/>
      </w:pPr>
      <w:r>
        <w:rPr>
          <w:rFonts w:hint="eastAsia"/>
        </w:rPr>
        <w:t>（6）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1のイ又はロを算定する月を除く。）　【300単位】</w:t>
      </w:r>
    </w:p>
    <w:p w14:paraId="4F36F941" w14:textId="77777777" w:rsidR="00E869D4" w:rsidRDefault="00E869D4" w:rsidP="00E869D4">
      <w:pPr>
        <w:ind w:rightChars="-270" w:right="-567"/>
        <w:jc w:val="right"/>
      </w:pPr>
      <w:r>
        <w:rPr>
          <w:rFonts w:hint="eastAsia"/>
        </w:rPr>
        <w:t>＊1のイ（＝サービス利用支援費）、1のロ（＝継続サービス利用支援費）</w:t>
      </w:r>
    </w:p>
    <w:p w14:paraId="0B0502A4" w14:textId="77777777" w:rsidR="00E869D4" w:rsidRDefault="00E869D4" w:rsidP="00E869D4">
      <w:pPr>
        <w:ind w:rightChars="-270" w:right="-567"/>
        <w:rPr>
          <w:b/>
          <w:bCs/>
          <w:u w:val="single"/>
        </w:rPr>
      </w:pPr>
      <w:r>
        <w:rPr>
          <w:rFonts w:hint="eastAsia"/>
          <w:b/>
          <w:bCs/>
          <w:u w:val="single"/>
        </w:rPr>
        <w:t>【留意事項通知】居宅介護支援事業所等連携加算の取扱いについて〔第四の8〕</w:t>
      </w:r>
    </w:p>
    <w:p w14:paraId="5A4300C1" w14:textId="77777777" w:rsidR="00E869D4" w:rsidRDefault="00E869D4" w:rsidP="00E869D4">
      <w:pPr>
        <w:ind w:rightChars="-270" w:right="-567"/>
      </w:pPr>
      <w:r>
        <w:rPr>
          <w:rFonts w:hint="eastAsia"/>
        </w:rPr>
        <w:t>（1）趣旨</w:t>
      </w:r>
    </w:p>
    <w:p w14:paraId="5780C846" w14:textId="77777777" w:rsidR="00E869D4" w:rsidRDefault="00E869D4" w:rsidP="00E869D4">
      <w:pPr>
        <w:ind w:left="210" w:rightChars="-270" w:right="-567" w:hangingChars="100" w:hanging="210"/>
      </w:pPr>
      <w:r>
        <w:rPr>
          <w:rFonts w:hint="eastAsia"/>
        </w:rPr>
        <w:t xml:space="preserve">　　当該加算は、これまで障害福祉サービス等を利用していた利用者が、介護保険サービスを利用する場合又は通常の事業所に新たに雇用される場合であって、指定居宅介護支援事業所、指定介護予防支援事業所、雇用先の事業所、又は障害者就業・生活支援センター等（以下「関係機関」という。）へ引継ぐ場合において、一定期間を要するものに対し、当該利用者を担当して</w:t>
      </w:r>
      <w:r>
        <w:rPr>
          <w:rFonts w:hint="eastAsia"/>
        </w:rPr>
        <w:lastRenderedPageBreak/>
        <w:t>いる相談支援専門員が、情報提供を行い支援内容の検討等に協力する場合、居宅等への月2回以上の訪問による面接を行った場合、関係機関が開催する会議への参加を行った場合のいずれかの場合において、所定単位数を加算する。</w:t>
      </w:r>
    </w:p>
    <w:p w14:paraId="02900F4F" w14:textId="77777777" w:rsidR="00E869D4" w:rsidRDefault="00E869D4" w:rsidP="00E869D4">
      <w:pPr>
        <w:ind w:left="210" w:rightChars="-270" w:right="-567" w:hangingChars="100" w:hanging="210"/>
      </w:pPr>
      <w:r>
        <w:rPr>
          <w:rFonts w:hint="eastAsia"/>
        </w:rPr>
        <w:t xml:space="preserve">　　計画相談支援報酬告示7の居宅介護支援事業等連携加算の注中（1）及び（4）の「必要な情報の提供」は文書（この目的のために作成した文書に限る）によるものをいう。</w:t>
      </w:r>
    </w:p>
    <w:p w14:paraId="6BA7F00F" w14:textId="77777777" w:rsidR="00E869D4" w:rsidRDefault="00E869D4" w:rsidP="00E869D4">
      <w:pPr>
        <w:ind w:left="210" w:rightChars="-270" w:right="-567" w:hangingChars="100" w:hanging="210"/>
      </w:pPr>
      <w:r>
        <w:rPr>
          <w:rFonts w:hint="eastAsia"/>
        </w:rPr>
        <w:t xml:space="preserve">　　計画相談支援報酬告示7の居宅介護支援事業所等連携加算の注中（1）の「作成等に協力する場合」、同（4）の「支援内容の検討に協力する場合」とは、具体的には、介護保険法に規定する指定居宅介護支援事業所又は指定介護予防支援事業所（以下「指定居宅介護支援事業所等」という。）の介護支援専門員や障害者就業・生活支援センターの職員等が実施するアセスメントに同行することや、当該利用者に関する直近のサービス等利用計画やモニタリング結果等を情報提供した上で、利用者の心身の状況、生活環境及びサービスの利用状況等を介護支援専門員等に対して説明を行った場合等をいう。</w:t>
      </w:r>
    </w:p>
    <w:p w14:paraId="24B16FA8" w14:textId="77777777" w:rsidR="00E869D4" w:rsidRDefault="00E869D4" w:rsidP="00E869D4">
      <w:pPr>
        <w:ind w:left="210" w:rightChars="-270" w:right="-567" w:hangingChars="100" w:hanging="210"/>
      </w:pPr>
      <w:r>
        <w:rPr>
          <w:rFonts w:hint="eastAsia"/>
        </w:rPr>
        <w:t xml:space="preserve">　　計画相談支援報酬告示7の居宅介護支援事業所等連携加算の注中（2）及び（5）の「居宅等」とは、利用者の居宅、障害者支援施設等、病院をいう。</w:t>
      </w:r>
    </w:p>
    <w:p w14:paraId="46154258" w14:textId="77777777" w:rsidR="00E869D4" w:rsidRDefault="00E869D4" w:rsidP="00E869D4">
      <w:pPr>
        <w:ind w:rightChars="-270" w:right="-567"/>
      </w:pPr>
      <w:r>
        <w:rPr>
          <w:rFonts w:hint="eastAsia"/>
        </w:rPr>
        <w:t>（2）算定に当たっての留意事項</w:t>
      </w:r>
    </w:p>
    <w:p w14:paraId="389EFA4B" w14:textId="77777777" w:rsidR="00E869D4" w:rsidRDefault="00E869D4" w:rsidP="00E869D4">
      <w:pPr>
        <w:ind w:left="210" w:rightChars="-270" w:right="-567" w:hangingChars="100" w:hanging="210"/>
      </w:pPr>
      <w:r>
        <w:rPr>
          <w:rFonts w:hint="eastAsia"/>
        </w:rPr>
        <w:t xml:space="preserve">　　当該加算は、（1）記載の場合、障害福祉サービス等を利用している期間においては、1月につき計画相談支援報酬告示7の居宅介護支援事業所等連携加算の注中（1）から（6）までのそれぞれに定める単位数（それぞれ2回を限度とする）を合算した単位数を加算し、障害福祉サービス等の利用を終了した日から起算して6月以内においては、1月につきそれぞれに定める単位数を合算した単位数を加算する。</w:t>
      </w:r>
    </w:p>
    <w:p w14:paraId="45F4DE4C" w14:textId="77777777" w:rsidR="00E869D4" w:rsidRDefault="00E869D4" w:rsidP="00E869D4">
      <w:pPr>
        <w:ind w:left="210" w:rightChars="-270" w:right="-567" w:hangingChars="100" w:hanging="210"/>
      </w:pPr>
      <w:r>
        <w:rPr>
          <w:rFonts w:hint="eastAsia"/>
        </w:rPr>
        <w:t xml:space="preserve">　　例えば、計画相談支援対象障害者等が指定居宅介護支援又は指定介護予防支援（以下「指定居宅介護支援等」という。）の利用を開始するにあたり、1月に居宅等を2回以上訪問し、面接を行いかつ、指定居宅介護支援事業所等が開催する会議に参加する場合は、それぞれ所定単位を算定できる。</w:t>
      </w:r>
    </w:p>
    <w:p w14:paraId="5E00D549" w14:textId="77777777" w:rsidR="00E869D4" w:rsidRDefault="00E869D4" w:rsidP="00E869D4">
      <w:pPr>
        <w:ind w:left="210" w:rightChars="-270" w:right="-567" w:hangingChars="100" w:hanging="210"/>
      </w:pPr>
      <w:r>
        <w:rPr>
          <w:rFonts w:hint="eastAsia"/>
        </w:rPr>
        <w:t xml:space="preserve">　　ただし、複数の関係機関が開催する会議が同一日に連続して一体的に開催される場合、算定回数は1回とする。</w:t>
      </w:r>
    </w:p>
    <w:p w14:paraId="61033CE4" w14:textId="77777777" w:rsidR="00E869D4" w:rsidRDefault="00E869D4" w:rsidP="00E869D4">
      <w:pPr>
        <w:ind w:left="210" w:rightChars="-270" w:right="-567" w:hangingChars="100" w:hanging="210"/>
      </w:pPr>
      <w:r>
        <w:rPr>
          <w:rFonts w:hint="eastAsia"/>
        </w:rPr>
        <w:t xml:space="preserve">　　また、当該加算は、利用者が指定居宅介護支援等の利用を開始する場合、通常の事業所等に新たに雇用された場合に算定できるものである。</w:t>
      </w:r>
    </w:p>
    <w:p w14:paraId="5443DBD5" w14:textId="77777777" w:rsidR="00E869D4" w:rsidRDefault="00E869D4" w:rsidP="00E869D4">
      <w:pPr>
        <w:ind w:left="210" w:rightChars="-270" w:right="-567" w:hangingChars="100" w:hanging="210"/>
      </w:pPr>
      <w:r>
        <w:rPr>
          <w:rFonts w:hint="eastAsia"/>
        </w:rPr>
        <w:t xml:space="preserve">　　ただし、指定サービス利用支援費、指定継続サービス利用支援費、入院時情報連携加算、退院・退所加算を算定している月は、当該加算は算定できない。</w:t>
      </w:r>
    </w:p>
    <w:p w14:paraId="4A554E86" w14:textId="77777777" w:rsidR="00E869D4" w:rsidRDefault="00E869D4" w:rsidP="00E869D4">
      <w:pPr>
        <w:ind w:rightChars="-270" w:right="-567"/>
      </w:pPr>
      <w:r>
        <w:rPr>
          <w:rFonts w:hint="eastAsia"/>
        </w:rPr>
        <w:t>（3）手続</w:t>
      </w:r>
    </w:p>
    <w:p w14:paraId="45B243D8" w14:textId="77777777" w:rsidR="00E869D4" w:rsidRDefault="00E869D4" w:rsidP="00E869D4">
      <w:pPr>
        <w:ind w:left="630" w:rightChars="-270" w:right="-567" w:hangingChars="300" w:hanging="630"/>
      </w:pPr>
      <w:r>
        <w:rPr>
          <w:rFonts w:hint="eastAsia"/>
        </w:rPr>
        <w:t xml:space="preserve">　　①　計画相談支援報酬告示7の居宅介護支援事業所等連携加算の注中（1）及び（4）を算定する場合は第4の6の（3）の規定を準用する　⇒1119頁</w:t>
      </w:r>
    </w:p>
    <w:p w14:paraId="62E19526" w14:textId="77777777" w:rsidR="00E869D4" w:rsidRDefault="00E869D4" w:rsidP="00E869D4">
      <w:pPr>
        <w:ind w:left="630" w:rightChars="-270" w:right="-567" w:hangingChars="300" w:hanging="630"/>
      </w:pPr>
      <w:r>
        <w:rPr>
          <w:rFonts w:hint="eastAsia"/>
        </w:rPr>
        <w:t xml:space="preserve">　　②　計画相談支援報酬告示7の居宅介護支援事業所等連携加算の注中（2）及び（5）を算定する場合は、面談日時、その内容の要旨に関する記録を作成し、5年間保存するとともに、市町村長等から求めがあった場合については、提出しなければならない。</w:t>
      </w:r>
    </w:p>
    <w:p w14:paraId="0323D14A" w14:textId="77777777" w:rsidR="00E869D4" w:rsidRDefault="00E869D4" w:rsidP="00E869D4">
      <w:pPr>
        <w:ind w:left="630" w:rightChars="-270" w:right="-567" w:hangingChars="300" w:hanging="630"/>
      </w:pPr>
      <w:r>
        <w:rPr>
          <w:rFonts w:hint="eastAsia"/>
        </w:rPr>
        <w:lastRenderedPageBreak/>
        <w:t xml:space="preserve">　　③　計画相談支援報酬告示7の居宅介護支援事業所等連携加算の注中（3）及び（6）を算定する場合は、会議の出席者や開催日時、検討した内容の要旨及びそれを踏まえた対応方針に関する記録を作成し、5年間保存するとともに、市町村長等から求めがあった場合については、提出しなければならない。</w:t>
      </w:r>
    </w:p>
    <w:p w14:paraId="1020A860" w14:textId="77777777" w:rsidR="00E869D4" w:rsidRDefault="00E869D4" w:rsidP="00E869D4">
      <w:pPr>
        <w:ind w:left="618" w:rightChars="-270" w:right="-567" w:hangingChars="300" w:hanging="618"/>
        <w:rPr>
          <w:b/>
          <w:bCs/>
          <w:u w:val="single"/>
        </w:rPr>
      </w:pPr>
      <w:r>
        <w:rPr>
          <w:rFonts w:hint="eastAsia"/>
          <w:b/>
          <w:bCs/>
          <w:u w:val="single"/>
        </w:rPr>
        <w:t>【留意事項通知】入院時情報連携加算の取扱いについて〔第4の6の（3）の規定〕</w:t>
      </w:r>
    </w:p>
    <w:p w14:paraId="4FE82FF6" w14:textId="77777777" w:rsidR="00E869D4" w:rsidRDefault="00E869D4" w:rsidP="00E869D4">
      <w:pPr>
        <w:ind w:left="630" w:rightChars="-270" w:right="-567" w:hangingChars="300" w:hanging="630"/>
      </w:pPr>
      <w:r>
        <w:rPr>
          <w:rFonts w:hint="eastAsia"/>
        </w:rPr>
        <w:t>（3）手続</w:t>
      </w:r>
    </w:p>
    <w:p w14:paraId="1984CCFB" w14:textId="77777777" w:rsidR="00E869D4" w:rsidRDefault="00E869D4" w:rsidP="00E869D4">
      <w:pPr>
        <w:ind w:left="210" w:rightChars="-270" w:right="-567" w:hangingChars="100" w:hanging="210"/>
      </w:pPr>
      <w:r>
        <w:rPr>
          <w:rFonts w:hint="eastAsia"/>
        </w:rPr>
        <w:t xml:space="preserve">　　情報提供を行った日時、場所（医療機関に出向いた場合）、内容、提供手段（面談、FAX等）等について記録（基準省令第30条第2項に規定する記録をいう。以下同じ。）を作成し5年間保存するとともに、市町村長等から求めがあった場合については、提出しなければならない。なお、情報提供の方法としては、サービス等利用計画等の活用が考えられる。</w:t>
      </w:r>
    </w:p>
    <w:p w14:paraId="0985EE65" w14:textId="08D63FE8" w:rsidR="00C906B7" w:rsidRDefault="00C906B7" w:rsidP="00E869D4">
      <w:pPr>
        <w:ind w:rightChars="-270" w:right="-567"/>
      </w:pPr>
    </w:p>
    <w:p w14:paraId="392A2CE4" w14:textId="77777777" w:rsidR="003B02DC" w:rsidRDefault="003B02DC" w:rsidP="003B02DC">
      <w:pPr>
        <w:ind w:rightChars="-270" w:right="-567"/>
        <w:rPr>
          <w:rFonts w:ascii="UD デジタル 教科書体 NK-R" w:eastAsia="UD デジタル 教科書体 NK-R"/>
          <w:b/>
          <w:bCs/>
          <w:sz w:val="24"/>
          <w:szCs w:val="24"/>
        </w:rPr>
      </w:pPr>
    </w:p>
    <w:p w14:paraId="220906AA" w14:textId="47E67F36" w:rsidR="003B02DC" w:rsidRDefault="003B02DC" w:rsidP="003B02DC">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「令和３年度障害福祉サービス等報酬改定の概要」より抜粋（P.55）</w:t>
      </w:r>
    </w:p>
    <w:p w14:paraId="4F516772" w14:textId="644B5173" w:rsidR="003B02DC" w:rsidRDefault="003B02DC" w:rsidP="003B02DC">
      <w:pPr>
        <w:spacing w:line="320" w:lineRule="exact"/>
        <w:ind w:rightChars="-270" w:right="-567"/>
        <w:rPr>
          <w:rFonts w:ascii="UD デジタル 教科書体 NK-R" w:eastAsia="UD デジタル 教科書体 NK-R"/>
          <w:b/>
          <w:bCs/>
          <w:sz w:val="24"/>
          <w:szCs w:val="24"/>
        </w:rPr>
      </w:pPr>
    </w:p>
    <w:p w14:paraId="6BAD2111" w14:textId="77777777"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≪居宅介護支援事業所等連携加算の見直し、保育・教育等移行支援加算の創設≫</w:t>
      </w:r>
    </w:p>
    <w:p w14:paraId="6BDA8421" w14:textId="77777777"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［現 行］</w:t>
      </w:r>
    </w:p>
    <w:p w14:paraId="390BE90A" w14:textId="1F709194" w:rsid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居宅介護支援事業所等連携加算 100単位／月</w:t>
      </w:r>
    </w:p>
    <w:p w14:paraId="3C8DB0B5" w14:textId="77777777"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p>
    <w:p w14:paraId="18F7F2A3" w14:textId="77777777"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［見直し後］</w:t>
      </w:r>
    </w:p>
    <w:p w14:paraId="7B240E0F" w14:textId="77777777"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（計画相談）</w:t>
      </w:r>
    </w:p>
    <w:p w14:paraId="72753C00" w14:textId="5FC54742"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居宅介護支援事業所等連携加算 300単位／月（①、②）</w:t>
      </w:r>
      <w:r>
        <w:rPr>
          <w:rFonts w:ascii="UD デジタル 教科書体 NK-R" w:eastAsia="UD デジタル 教科書体 NK-R" w:cs="ＭＳゴシック" w:hint="eastAsia"/>
          <w:kern w:val="0"/>
          <w:szCs w:val="21"/>
        </w:rPr>
        <w:t xml:space="preserve">　</w:t>
      </w:r>
      <w:r w:rsidRPr="003B02DC">
        <w:rPr>
          <w:rFonts w:ascii="UD デジタル 教科書体 NK-R" w:eastAsia="UD デジタル 教科書体 NK-R" w:cs="ＭＳゴシック" w:hint="eastAsia"/>
          <w:kern w:val="0"/>
          <w:szCs w:val="21"/>
        </w:rPr>
        <w:t>100単位／月（③）</w:t>
      </w:r>
    </w:p>
    <w:p w14:paraId="168BB20E" w14:textId="77777777"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（障害児相談）</w:t>
      </w:r>
    </w:p>
    <w:p w14:paraId="482DA99A" w14:textId="23E35F0E"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保育・教育等移行支援加算 300単位／月（①、②）</w:t>
      </w:r>
      <w:r>
        <w:rPr>
          <w:rFonts w:ascii="UD デジタル 教科書体 NK-R" w:eastAsia="UD デジタル 教科書体 NK-R" w:cs="ＭＳゴシック" w:hint="eastAsia"/>
          <w:kern w:val="0"/>
          <w:szCs w:val="21"/>
        </w:rPr>
        <w:t xml:space="preserve">　</w:t>
      </w:r>
      <w:r w:rsidRPr="003B02DC">
        <w:rPr>
          <w:rFonts w:ascii="UD デジタル 教科書体 NK-R" w:eastAsia="UD デジタル 教科書体 NK-R" w:cs="ＭＳゴシック" w:hint="eastAsia"/>
          <w:kern w:val="0"/>
          <w:szCs w:val="21"/>
        </w:rPr>
        <w:t>100単位／月（③）</w:t>
      </w:r>
    </w:p>
    <w:p w14:paraId="6736BBD1" w14:textId="2F90746B"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 介護保険の居宅介護支援事業者等への引継に一定期間を要する者、又は、就学、進学、就職等に伴い障害福祉サービスの利用を終了する者であって保育所、特別支援学校、企業又は障害者就業・生活支援センター等との引継に一定期間を要するものに対し、次の①～③のいずれかの業務を行った場合に加算</w:t>
      </w:r>
    </w:p>
    <w:p w14:paraId="00EFF3BF" w14:textId="53CF03B6"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① 当該月に２回以上、利用者の居宅等（障害児の場合は居宅に限る。）に訪問し利用者及びその家族と面接を行った場合</w:t>
      </w:r>
    </w:p>
    <w:p w14:paraId="4D938927" w14:textId="6180A616"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② 他機関の主催する利用者の支援内容の検討に関する会議に参加した場合</w:t>
      </w:r>
    </w:p>
    <w:p w14:paraId="445A7C9F" w14:textId="47CE4AF6" w:rsidR="003B02DC" w:rsidRP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③ 他機関との連携に当たり、利用者の心身の状況等に関する情報提供を文書により実施した場合（この目的のために作成した文書に限る。）</w:t>
      </w:r>
    </w:p>
    <w:p w14:paraId="1E5E4D46" w14:textId="42C47661" w:rsidR="003B02DC" w:rsidRDefault="003B02DC" w:rsidP="003B02DC">
      <w:pPr>
        <w:autoSpaceDE w:val="0"/>
        <w:autoSpaceDN w:val="0"/>
        <w:adjustRightInd w:val="0"/>
        <w:jc w:val="left"/>
        <w:rPr>
          <w:rFonts w:ascii="UD デジタル 教科書体 NK-R" w:eastAsia="UD デジタル 教科書体 NK-R" w:cs="ＭＳゴシック"/>
          <w:kern w:val="0"/>
          <w:szCs w:val="21"/>
        </w:rPr>
      </w:pPr>
      <w:r w:rsidRPr="003B02DC">
        <w:rPr>
          <w:rFonts w:ascii="UD デジタル 教科書体 NK-R" w:eastAsia="UD デジタル 教科書体 NK-R" w:cs="ＭＳゴシック" w:hint="eastAsia"/>
          <w:kern w:val="0"/>
          <w:szCs w:val="21"/>
        </w:rPr>
        <w:t>※ 算定回数について、障害福祉サービスの利用中は２回、利用終了後（６か月以内）は月１回を限度とする。</w:t>
      </w:r>
    </w:p>
    <w:p w14:paraId="05FE377E" w14:textId="04A37E7F" w:rsidR="00AB59CD" w:rsidRDefault="00AB59CD" w:rsidP="003B02DC">
      <w:pPr>
        <w:autoSpaceDE w:val="0"/>
        <w:autoSpaceDN w:val="0"/>
        <w:adjustRightInd w:val="0"/>
        <w:jc w:val="left"/>
        <w:rPr>
          <w:rFonts w:ascii="UD デジタル 教科書体 NK-R" w:eastAsia="UD デジタル 教科書体 NK-R" w:cs="ＭＳゴシック"/>
          <w:kern w:val="0"/>
          <w:szCs w:val="21"/>
        </w:rPr>
      </w:pPr>
    </w:p>
    <w:p w14:paraId="0450070A" w14:textId="370D221C" w:rsidR="00AB59CD" w:rsidRDefault="00AB59CD" w:rsidP="00AB59CD">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lastRenderedPageBreak/>
        <w:t>「令和３年度障害福祉サービス等報酬改定における主な改定内容」より抜粋（P.7）</w:t>
      </w:r>
    </w:p>
    <w:p w14:paraId="0D2ACCCC" w14:textId="40734038" w:rsidR="00AB59CD" w:rsidRDefault="00AB59CD" w:rsidP="00AB59CD">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②従来評価されていなかった相談支援業務の新たな評価</w:t>
      </w:r>
    </w:p>
    <w:p w14:paraId="77350844" w14:textId="77777777" w:rsidR="00AB59CD" w:rsidRDefault="00AB59CD" w:rsidP="00AB59CD">
      <w:pPr>
        <w:autoSpaceDE w:val="0"/>
        <w:autoSpaceDN w:val="0"/>
        <w:adjustRightInd w:val="0"/>
        <w:jc w:val="left"/>
        <w:rPr>
          <w:rFonts w:ascii="UD デジタル 教科書体 NK-R" w:eastAsia="UD デジタル 教科書体 NK-R" w:cs="ＭＳゴシック"/>
          <w:kern w:val="0"/>
          <w:szCs w:val="21"/>
        </w:rPr>
      </w:pPr>
      <w:r>
        <w:rPr>
          <w:rFonts w:ascii="UD デジタル 教科書体 NK-R" w:eastAsia="UD デジタル 教科書体 NK-R" w:cs="ＭＳゴシック" w:hint="eastAsia"/>
          <w:kern w:val="0"/>
          <w:szCs w:val="21"/>
        </w:rPr>
        <w:t>●従来評価されていなかった、計画決定月・モニタリング対象月以外の以下の業務について、新たに報酬上の評価を行う。</w:t>
      </w:r>
    </w:p>
    <w:p w14:paraId="1967438E" w14:textId="66D520F8" w:rsidR="00AB59CD" w:rsidRDefault="00AB59CD" w:rsidP="00AB59CD">
      <w:pPr>
        <w:autoSpaceDE w:val="0"/>
        <w:autoSpaceDN w:val="0"/>
        <w:adjustRightInd w:val="0"/>
        <w:jc w:val="left"/>
        <w:rPr>
          <w:rFonts w:ascii="UD デジタル 教科書体 NK-R" w:eastAsia="UD デジタル 教科書体 NK-R" w:cs="ＭＳゴシック"/>
          <w:kern w:val="0"/>
          <w:szCs w:val="21"/>
        </w:rPr>
      </w:pPr>
      <w:r>
        <w:rPr>
          <w:rFonts w:ascii="UD デジタル 教科書体 NK-R" w:eastAsia="UD デジタル 教科書体 NK-R" w:cs="ＭＳゴシック" w:hint="eastAsia"/>
          <w:kern w:val="0"/>
          <w:szCs w:val="21"/>
        </w:rPr>
        <w:t>サービス終了前後</w:t>
      </w:r>
    </w:p>
    <w:p w14:paraId="3DFF707F" w14:textId="0AD58303" w:rsidR="00AB59CD" w:rsidRPr="003B02DC" w:rsidRDefault="00AB59CD" w:rsidP="00AB59CD">
      <w:pPr>
        <w:autoSpaceDE w:val="0"/>
        <w:autoSpaceDN w:val="0"/>
        <w:adjustRightInd w:val="0"/>
        <w:jc w:val="left"/>
        <w:rPr>
          <w:rFonts w:ascii="UD デジタル 教科書体 NK-R" w:eastAsia="UD デジタル 教科書体 NK-R" w:cs="ＭＳゴシック"/>
          <w:kern w:val="0"/>
          <w:szCs w:val="21"/>
        </w:rPr>
      </w:pPr>
      <w:r>
        <w:rPr>
          <w:rFonts w:ascii="UD デジタル 教科書体 NK-R" w:eastAsia="UD デジタル 教科書体 NK-R" w:cs="ＭＳゴシック" w:hint="eastAsia"/>
          <w:kern w:val="0"/>
          <w:szCs w:val="21"/>
        </w:rPr>
        <w:t>【</w:t>
      </w:r>
      <w:r w:rsidRPr="003B02DC">
        <w:rPr>
          <w:rFonts w:ascii="UD デジタル 教科書体 NK-R" w:eastAsia="UD デジタル 教科書体 NK-R" w:cs="ＭＳゴシック" w:hint="eastAsia"/>
          <w:kern w:val="0"/>
          <w:szCs w:val="21"/>
        </w:rPr>
        <w:t>居宅介護支援事業所等連携加算の</w:t>
      </w:r>
      <w:r>
        <w:rPr>
          <w:rFonts w:ascii="UD デジタル 教科書体 NK-R" w:eastAsia="UD デジタル 教科書体 NK-R" w:cs="ＭＳゴシック" w:hint="eastAsia"/>
          <w:kern w:val="0"/>
          <w:szCs w:val="21"/>
        </w:rPr>
        <w:t>拡充】</w:t>
      </w:r>
    </w:p>
    <w:p w14:paraId="0B8B8F6F" w14:textId="3551120B" w:rsidR="00AB59CD" w:rsidRDefault="00AB59CD" w:rsidP="00AB59CD">
      <w:pPr>
        <w:pStyle w:val="a3"/>
        <w:numPr>
          <w:ilvl w:val="0"/>
          <w:numId w:val="1"/>
        </w:numPr>
        <w:autoSpaceDE w:val="0"/>
        <w:autoSpaceDN w:val="0"/>
        <w:adjustRightInd w:val="0"/>
        <w:ind w:leftChars="0"/>
        <w:jc w:val="left"/>
        <w:rPr>
          <w:rFonts w:ascii="UD デジタル 教科書体 NK-R" w:eastAsia="UD デジタル 教科書体 NK-R" w:cs="ＭＳゴシック"/>
          <w:kern w:val="0"/>
          <w:szCs w:val="21"/>
        </w:rPr>
      </w:pPr>
      <w:r w:rsidRPr="00AB59CD">
        <w:rPr>
          <w:rFonts w:ascii="UD デジタル 教科書体 NK-R" w:eastAsia="UD デジタル 教科書体 NK-R" w:cs="ＭＳゴシック" w:hint="eastAsia"/>
          <w:kern w:val="0"/>
          <w:szCs w:val="21"/>
        </w:rPr>
        <w:t>居宅等を訪問し、</w:t>
      </w:r>
      <w:r>
        <w:rPr>
          <w:rFonts w:ascii="UD デジタル 教科書体 NK-R" w:eastAsia="UD デジタル 教科書体 NK-R" w:cs="ＭＳゴシック" w:hint="eastAsia"/>
          <w:kern w:val="0"/>
          <w:szCs w:val="21"/>
        </w:rPr>
        <w:t>月２回以上の面接</w:t>
      </w:r>
    </w:p>
    <w:p w14:paraId="022DED24" w14:textId="230BF266" w:rsidR="00AB59CD" w:rsidRDefault="00AB59CD" w:rsidP="00AB59CD">
      <w:pPr>
        <w:pStyle w:val="a3"/>
        <w:numPr>
          <w:ilvl w:val="0"/>
          <w:numId w:val="1"/>
        </w:numPr>
        <w:autoSpaceDE w:val="0"/>
        <w:autoSpaceDN w:val="0"/>
        <w:adjustRightInd w:val="0"/>
        <w:ind w:leftChars="0"/>
        <w:jc w:val="left"/>
        <w:rPr>
          <w:rFonts w:ascii="UD デジタル 教科書体 NK-R" w:eastAsia="UD デジタル 教科書体 NK-R" w:cs="ＭＳゴシック"/>
          <w:kern w:val="0"/>
          <w:szCs w:val="21"/>
        </w:rPr>
      </w:pPr>
      <w:r>
        <w:rPr>
          <w:rFonts w:ascii="UD デジタル 教科書体 NK-R" w:eastAsia="UD デジタル 教科書体 NK-R" w:cs="ＭＳゴシック" w:hint="eastAsia"/>
          <w:kern w:val="0"/>
          <w:szCs w:val="21"/>
        </w:rPr>
        <w:t>他機関の主催する会議へ参加</w:t>
      </w:r>
    </w:p>
    <w:p w14:paraId="1C5F08C6" w14:textId="4FED40C9" w:rsidR="00AB59CD" w:rsidRDefault="00AB59CD" w:rsidP="00AB59CD">
      <w:pPr>
        <w:pStyle w:val="a3"/>
        <w:numPr>
          <w:ilvl w:val="0"/>
          <w:numId w:val="1"/>
        </w:numPr>
        <w:autoSpaceDE w:val="0"/>
        <w:autoSpaceDN w:val="0"/>
        <w:adjustRightInd w:val="0"/>
        <w:ind w:leftChars="0"/>
        <w:jc w:val="left"/>
        <w:rPr>
          <w:rFonts w:ascii="UD デジタル 教科書体 NK-R" w:eastAsia="UD デジタル 教科書体 NK-R" w:cs="ＭＳゴシック"/>
          <w:kern w:val="0"/>
          <w:szCs w:val="21"/>
        </w:rPr>
      </w:pPr>
      <w:r>
        <w:rPr>
          <w:rFonts w:ascii="UD デジタル 教科書体 NK-R" w:eastAsia="UD デジタル 教科書体 NK-R" w:cs="ＭＳゴシック" w:hint="eastAsia"/>
          <w:kern w:val="0"/>
          <w:szCs w:val="21"/>
        </w:rPr>
        <w:t>他機関への書面による情報提供</w:t>
      </w:r>
    </w:p>
    <w:p w14:paraId="5BDB31BD" w14:textId="0C875A1A" w:rsidR="00AB59CD" w:rsidRDefault="00AB59CD" w:rsidP="00AB59CD">
      <w:pPr>
        <w:autoSpaceDE w:val="0"/>
        <w:autoSpaceDN w:val="0"/>
        <w:adjustRightInd w:val="0"/>
        <w:jc w:val="left"/>
        <w:rPr>
          <w:rFonts w:ascii="UD デジタル 教科書体 NK-R" w:eastAsia="UD デジタル 教科書体 NK-R" w:cs="ＭＳゴシック"/>
          <w:kern w:val="0"/>
          <w:szCs w:val="21"/>
        </w:rPr>
      </w:pPr>
      <w:r>
        <w:rPr>
          <w:rFonts w:ascii="UD デジタル 教科書体 NK-R" w:eastAsia="UD デジタル 教科書体 NK-R" w:cs="ＭＳゴシック" w:hint="eastAsia"/>
          <w:kern w:val="0"/>
          <w:szCs w:val="21"/>
        </w:rPr>
        <w:t>300単位　※書面による情報提供は100単位</w:t>
      </w:r>
    </w:p>
    <w:p w14:paraId="3F9844B4" w14:textId="4A74A92F" w:rsidR="00411FC5" w:rsidRDefault="00411FC5" w:rsidP="00AB59CD">
      <w:pPr>
        <w:autoSpaceDE w:val="0"/>
        <w:autoSpaceDN w:val="0"/>
        <w:adjustRightInd w:val="0"/>
        <w:jc w:val="left"/>
        <w:rPr>
          <w:rFonts w:ascii="UD デジタル 教科書体 NK-R" w:eastAsia="UD デジタル 教科書体 NK-R" w:cs="ＭＳゴシック"/>
          <w:kern w:val="0"/>
          <w:szCs w:val="21"/>
        </w:rPr>
      </w:pPr>
    </w:p>
    <w:p w14:paraId="788B5CA4" w14:textId="77777777" w:rsidR="001D53E4" w:rsidRDefault="001D53E4" w:rsidP="00AB59CD">
      <w:pPr>
        <w:autoSpaceDE w:val="0"/>
        <w:autoSpaceDN w:val="0"/>
        <w:adjustRightInd w:val="0"/>
        <w:jc w:val="left"/>
        <w:rPr>
          <w:rFonts w:ascii="UD デジタル 教科書体 NK-R" w:eastAsia="UD デジタル 教科書体 NK-R" w:cs="ＭＳゴシック"/>
          <w:kern w:val="0"/>
          <w:szCs w:val="21"/>
        </w:rPr>
      </w:pPr>
    </w:p>
    <w:p w14:paraId="4D751161" w14:textId="68BBB79D" w:rsidR="00411FC5" w:rsidRPr="00411FC5" w:rsidRDefault="00411FC5" w:rsidP="00411FC5">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「令和３年度障害福祉サービス等報酬改定に関するQ&amp;A　vol2」より抜粋</w:t>
      </w:r>
    </w:p>
    <w:p w14:paraId="1F2899D2" w14:textId="4260EEC5" w:rsidR="00411FC5" w:rsidRDefault="00411FC5" w:rsidP="00411FC5">
      <w:pPr>
        <w:spacing w:line="320" w:lineRule="exact"/>
        <w:ind w:rightChars="-270" w:right="-567"/>
        <w:rPr>
          <w:rFonts w:ascii="UD デジタル 教科書体 NK-R" w:eastAsia="UD デジタル 教科書体 NK-R"/>
          <w:b/>
          <w:bCs/>
          <w:sz w:val="24"/>
          <w:szCs w:val="24"/>
        </w:rPr>
      </w:pPr>
    </w:p>
    <w:p w14:paraId="72FF0356"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（Page.8～10）</w:t>
      </w:r>
    </w:p>
    <w:p w14:paraId="3C2FE34B"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2.　相談系サービス</w:t>
      </w:r>
    </w:p>
    <w:p w14:paraId="142F8133"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（1）相談系サービスにおける共通的事項</w:t>
      </w:r>
    </w:p>
    <w:p w14:paraId="7D7C49E8" w14:textId="3D0A1CF9" w:rsidR="005E3195" w:rsidRDefault="005E3195" w:rsidP="005E3195">
      <w:pPr>
        <w:rPr>
          <w:rFonts w:ascii="UD デジタル 教科書体 NK-R" w:eastAsia="UD デジタル 教科書体 NK-R"/>
        </w:rPr>
      </w:pPr>
      <w:r>
        <w:rPr>
          <w:rFonts w:hint="eastAsia"/>
          <w:noProof/>
        </w:rPr>
        <mc:AlternateContent>
          <mc:Choice Requires="wps">
            <w:drawing>
              <wp:anchor distT="0" distB="0" distL="114300" distR="114300" simplePos="0" relativeHeight="251662336" behindDoc="0" locked="0" layoutInCell="1" allowOverlap="1" wp14:anchorId="33E8EABA" wp14:editId="6A6AF501">
                <wp:simplePos x="0" y="0"/>
                <wp:positionH relativeFrom="column">
                  <wp:posOffset>-112572</wp:posOffset>
                </wp:positionH>
                <wp:positionV relativeFrom="paragraph">
                  <wp:posOffset>159562</wp:posOffset>
                </wp:positionV>
                <wp:extent cx="5810250" cy="850605"/>
                <wp:effectExtent l="0" t="0" r="19050" b="260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850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EA8D" id="正方形/長方形 8" o:spid="_x0000_s1026" style="position:absolute;left:0;text-align:left;margin-left:-8.85pt;margin-top:12.55pt;width:457.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" filled="f">
                <v:textbox inset="5.85pt,.7pt,5.85pt,.7pt"/>
              </v:rect>
            </w:pict>
          </mc:Fallback>
        </mc:AlternateContent>
      </w:r>
    </w:p>
    <w:p w14:paraId="242C34F5"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（加算共通①）</w:t>
      </w:r>
    </w:p>
    <w:p w14:paraId="4EF84F3A"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問27　加算が複数創設されているが、既存の加算と支援の内容が重複する場合、どのように算定したらよいのか。</w:t>
      </w:r>
    </w:p>
    <w:p w14:paraId="27045510" w14:textId="77777777" w:rsidR="005E3195" w:rsidRDefault="005E3195" w:rsidP="005E3195">
      <w:pPr>
        <w:rPr>
          <w:rFonts w:ascii="UD デジタル 教科書体 NK-R" w:eastAsia="UD デジタル 教科書体 NK-R"/>
        </w:rPr>
      </w:pPr>
    </w:p>
    <w:p w14:paraId="6C401D5A"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（答）</w:t>
      </w:r>
    </w:p>
    <w:p w14:paraId="72B2FE07"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以下に記載する例のとおり、</w:t>
      </w:r>
      <w:r w:rsidRPr="005E3195">
        <w:rPr>
          <w:rFonts w:ascii="UD デジタル 教科書体 NK-R" w:eastAsia="UD デジタル 教科書体 NK-R" w:hint="eastAsia"/>
        </w:rPr>
        <w:t>同一の支援業務においては複数の加算を算定することはできない</w:t>
      </w:r>
      <w:r>
        <w:rPr>
          <w:rFonts w:ascii="UD デジタル 教科書体 NK-R" w:eastAsia="UD デジタル 教科書体 NK-R" w:hint="eastAsia"/>
        </w:rPr>
        <w:t>ため、</w:t>
      </w:r>
      <w:r>
        <w:rPr>
          <w:rFonts w:ascii="UD デジタル 教科書体 NK-R" w:eastAsia="UD デジタル 教科書体 NK-R" w:hint="eastAsia"/>
          <w:b/>
          <w:bCs/>
          <w:color w:val="FF0000"/>
          <w:u w:val="single"/>
        </w:rPr>
        <w:t>いずれかの加算を選択し請求を行う</w:t>
      </w:r>
      <w:r>
        <w:rPr>
          <w:rFonts w:ascii="UD デジタル 教科書体 NK-R" w:eastAsia="UD デジタル 教科書体 NK-R" w:hint="eastAsia"/>
        </w:rPr>
        <w:t>必要がある。</w:t>
      </w:r>
    </w:p>
    <w:p w14:paraId="57C847F4" w14:textId="77777777" w:rsidR="005E3195" w:rsidRDefault="005E3195" w:rsidP="005E3195">
      <w:pPr>
        <w:rPr>
          <w:rFonts w:ascii="UD デジタル 教科書体 NK-R" w:eastAsia="UD デジタル 教科書体 NK-R"/>
        </w:rPr>
      </w:pPr>
    </w:p>
    <w:p w14:paraId="397D4DC2" w14:textId="77777777" w:rsidR="005E3195" w:rsidRPr="005E3195" w:rsidRDefault="005E3195" w:rsidP="005E3195">
      <w:pPr>
        <w:ind w:rightChars="-135" w:right="-283"/>
        <w:rPr>
          <w:rFonts w:ascii="UD デジタル 教科書体 NK-R" w:eastAsia="UD デジタル 教科書体 NK-R"/>
          <w:color w:val="FF0000"/>
        </w:rPr>
      </w:pPr>
      <w:r w:rsidRPr="005E3195">
        <w:rPr>
          <w:rFonts w:ascii="UD デジタル 教科書体 NK-R" w:eastAsia="UD デジタル 教科書体 NK-R" w:hint="eastAsia"/>
          <w:color w:val="FF0000"/>
        </w:rPr>
        <w:t>①　居宅介護支援事業所等連携加算における「情報提供」及び「会議参加」と入院時情報連携加算</w:t>
      </w:r>
    </w:p>
    <w:p w14:paraId="171CD775" w14:textId="77777777" w:rsidR="005E3195" w:rsidRPr="005E3195" w:rsidRDefault="005E3195" w:rsidP="005E3195">
      <w:pPr>
        <w:rPr>
          <w:rFonts w:ascii="UD デジタル 教科書体 NK-R" w:eastAsia="UD デジタル 教科書体 NK-R"/>
          <w:color w:val="FF0000"/>
        </w:rPr>
      </w:pPr>
      <w:r w:rsidRPr="005E3195">
        <w:rPr>
          <w:rFonts w:ascii="UD デジタル 教科書体 NK-R" w:eastAsia="UD デジタル 教科書体 NK-R" w:hint="eastAsia"/>
          <w:color w:val="FF0000"/>
        </w:rPr>
        <w:t>②　居宅介護支援事業所等連携加算における「会議参加」と退院・退所加算</w:t>
      </w:r>
    </w:p>
    <w:p w14:paraId="48825E06" w14:textId="0A7AF8FE" w:rsidR="005E3195" w:rsidRDefault="005E3195" w:rsidP="005E3195">
      <w:pPr>
        <w:rPr>
          <w:rFonts w:ascii="UD デジタル 教科書体 NK-R" w:eastAsia="UD デジタル 教科書体 NK-R"/>
        </w:rPr>
      </w:pPr>
      <w:r w:rsidRPr="005E3195">
        <w:rPr>
          <w:rFonts w:ascii="UD デジタル 教科書体 NK-R" w:eastAsia="UD デジタル 教科書体 NK-R" w:hint="eastAsia"/>
        </w:rPr>
        <w:t>③　集中支援加算における「会議参加」と入院時情報連携加算（I）及び退院・退所加算</w:t>
      </w:r>
    </w:p>
    <w:p w14:paraId="2AAEDAED" w14:textId="7C550D91" w:rsidR="005E3195" w:rsidRPr="005E3195" w:rsidRDefault="005E3195" w:rsidP="005E3195">
      <w:pPr>
        <w:rPr>
          <w:rFonts w:ascii="UD デジタル 教科書体 NK-R" w:eastAsia="UD デジタル 教科書体 NK-R"/>
        </w:rPr>
      </w:pPr>
      <w:r>
        <w:rPr>
          <w:rFonts w:hint="eastAsia"/>
          <w:noProof/>
        </w:rPr>
        <mc:AlternateContent>
          <mc:Choice Requires="wps">
            <w:drawing>
              <wp:anchor distT="0" distB="0" distL="114300" distR="114300" simplePos="0" relativeHeight="251660288" behindDoc="0" locked="0" layoutInCell="1" allowOverlap="1" wp14:anchorId="0981A9BB" wp14:editId="4C388FA5">
                <wp:simplePos x="0" y="0"/>
                <wp:positionH relativeFrom="column">
                  <wp:posOffset>-59409</wp:posOffset>
                </wp:positionH>
                <wp:positionV relativeFrom="paragraph">
                  <wp:posOffset>202092</wp:posOffset>
                </wp:positionV>
                <wp:extent cx="5743575" cy="1063256"/>
                <wp:effectExtent l="0" t="0" r="28575" b="2286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0632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8FE5D" id="正方形/長方形 7" o:spid="_x0000_s1026" style="position:absolute;left:0;text-align:left;margin-left:-4.7pt;margin-top:15.9pt;width:452.2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" filled="f">
                <v:textbox inset="5.85pt,.7pt,5.85pt,.7pt"/>
              </v:rect>
            </w:pict>
          </mc:Fallback>
        </mc:AlternateContent>
      </w:r>
    </w:p>
    <w:p w14:paraId="4C5DE0B3" w14:textId="3DB5A3AE"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（加算共通②）</w:t>
      </w:r>
    </w:p>
    <w:p w14:paraId="488208AC"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問28　記録の作成が必要な加算についてはどのように記録したら良いか。また、加算の算定要件となる業務の挙証書類については、基準省令で定める記録（相談支援台帳等）に記載、保管することで足りるとされたが、具体的にどのような記載事項を想定しているのか。</w:t>
      </w:r>
    </w:p>
    <w:p w14:paraId="3F937990" w14:textId="77777777" w:rsidR="005E3195" w:rsidRDefault="005E3195" w:rsidP="005E3195">
      <w:pPr>
        <w:rPr>
          <w:rFonts w:ascii="UD デジタル 教科書体 NK-R" w:eastAsia="UD デジタル 教科書体 NK-R"/>
        </w:rPr>
      </w:pPr>
    </w:p>
    <w:p w14:paraId="17AB634E"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（答）</w:t>
      </w:r>
    </w:p>
    <w:p w14:paraId="250D6095" w14:textId="77777777" w:rsidR="005E3195" w:rsidRDefault="005E3195" w:rsidP="005E3195">
      <w:pPr>
        <w:ind w:firstLineChars="100" w:firstLine="210"/>
        <w:rPr>
          <w:rFonts w:ascii="UD デジタル 教科書体 NK-R" w:eastAsia="UD デジタル 教科書体 NK-R"/>
        </w:rPr>
      </w:pPr>
      <w:r>
        <w:rPr>
          <w:rFonts w:ascii="UD デジタル 教科書体 NK-R" w:eastAsia="UD デジタル 教科書体 NK-R" w:hint="eastAsia"/>
        </w:rPr>
        <w:t>各加算（体制を評価する者を除く）の算定を挙証するためには、該当する支援について、以下の</w:t>
      </w:r>
      <w:r>
        <w:rPr>
          <w:rFonts w:ascii="UD デジタル 教科書体 NK-R" w:eastAsia="UD デジタル 教科書体 NK-R" w:hint="eastAsia"/>
        </w:rPr>
        <w:lastRenderedPageBreak/>
        <w:t>表に掲げる事項を含む記録の作成が必要である。</w:t>
      </w:r>
    </w:p>
    <w:p w14:paraId="0D3F0548" w14:textId="77777777" w:rsidR="005E3195" w:rsidRDefault="005E3195" w:rsidP="005E3195">
      <w:pPr>
        <w:ind w:firstLineChars="100" w:firstLine="210"/>
        <w:rPr>
          <w:rFonts w:ascii="UD デジタル 教科書体 NK-R" w:eastAsia="UD デジタル 教科書体 NK-R"/>
        </w:rPr>
      </w:pPr>
      <w:r>
        <w:rPr>
          <w:rFonts w:ascii="UD デジタル 教科書体 NK-R" w:eastAsia="UD デジタル 教科書体 NK-R" w:hint="eastAsia"/>
        </w:rPr>
        <w:t>これらは、基準省令第30条第2項に定める記録に必要事項の記載がある場合、別途重ねて記録を作成する必要はない。ただし、実地指導等において市町村等から求めがあった場合には直ちに提示できるよう整理し保管すること。</w:t>
      </w:r>
    </w:p>
    <w:p w14:paraId="45BA43C4" w14:textId="77777777" w:rsidR="005E3195" w:rsidRDefault="005E3195" w:rsidP="005E3195">
      <w:pPr>
        <w:ind w:firstLineChars="100" w:firstLine="210"/>
        <w:rPr>
          <w:rFonts w:ascii="UD デジタル 教科書体 NK-R" w:eastAsia="UD デジタル 教科書体 NK-R"/>
        </w:rPr>
      </w:pPr>
      <w:r>
        <w:rPr>
          <w:rFonts w:ascii="UD デジタル 教科書体 NK-R" w:eastAsia="UD デジタル 教科書体 NK-R" w:hint="eastAsia"/>
        </w:rPr>
        <w:t>なお、個々の利用者ごとに相談支援を提供した都度作成する支援経過等の記録や会議録が基準省令第30条第2項に定める記録に含まれるものとして一体的に管理・保存されている場合、当該記録や会議録を含めて当該基準省令に定める記録として取り扱うことができる。</w:t>
      </w:r>
    </w:p>
    <w:p w14:paraId="15C6A147" w14:textId="77777777" w:rsidR="005E3195" w:rsidRDefault="005E3195" w:rsidP="005E3195">
      <w:pPr>
        <w:ind w:firstLineChars="100" w:firstLine="210"/>
        <w:rPr>
          <w:rFonts w:ascii="UD デジタル 教科書体 NK-R" w:eastAsia="UD デジタル 教科書体 NK-R"/>
        </w:rPr>
      </w:pPr>
      <w:r>
        <w:rPr>
          <w:rFonts w:ascii="UD デジタル 教科書体 NK-R" w:eastAsia="UD デジタル 教科書体 NK-R" w:hint="eastAsia"/>
        </w:rPr>
        <w:t>例えば、</w:t>
      </w:r>
      <w:r w:rsidRPr="005E3195">
        <w:rPr>
          <w:rFonts w:ascii="UD デジタル 教科書体 NK-R" w:eastAsia="UD デジタル 教科書体 NK-R" w:hint="eastAsia"/>
        </w:rPr>
        <w:t>関係機関が主催する利用者の支援の方向性を検討する会議に参加し、その会議録を当該基準省令に定める記録の一部として一体的に管理・保存した場合、集中支援加算（会議参加）を算定する場合であっても、別途加算を挙証するための記録を作成することは不要である。ただし、他機関が作成した会議録等を受領し、そのまま自事業所の記録へ転用することは適切ではなく、加えて少なくとも自事業所の記録様式に自らの所見（考察）等を記録することが必要であ</w:t>
      </w:r>
      <w:r>
        <w:rPr>
          <w:rFonts w:ascii="UD デジタル 教科書体 NK-R" w:eastAsia="UD デジタル 教科書体 NK-R" w:hint="eastAsia"/>
        </w:rPr>
        <w:t>る。</w:t>
      </w:r>
    </w:p>
    <w:p w14:paraId="0025E9ED" w14:textId="36E8825E" w:rsidR="005E3195" w:rsidRDefault="005E3195" w:rsidP="005E3195">
      <w:pPr>
        <w:rPr>
          <w:rFonts w:ascii="UD デジタル 教科書体 NK-R" w:eastAsia="UD デジタル 教科書体 NK-R"/>
        </w:rPr>
      </w:pPr>
      <w:r>
        <w:rPr>
          <w:rFonts w:hint="eastAsia"/>
          <w:noProof/>
        </w:rPr>
        <mc:AlternateContent>
          <mc:Choice Requires="wps">
            <w:drawing>
              <wp:anchor distT="0" distB="0" distL="114300" distR="114300" simplePos="0" relativeHeight="251661312" behindDoc="0" locked="0" layoutInCell="1" allowOverlap="1" wp14:anchorId="4E591B56" wp14:editId="3741EE1D">
                <wp:simplePos x="0" y="0"/>
                <wp:positionH relativeFrom="column">
                  <wp:posOffset>-101940</wp:posOffset>
                </wp:positionH>
                <wp:positionV relativeFrom="paragraph">
                  <wp:posOffset>148339</wp:posOffset>
                </wp:positionV>
                <wp:extent cx="5743575" cy="563526"/>
                <wp:effectExtent l="0" t="0" r="28575"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635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A7FE" id="正方形/長方形 6" o:spid="_x0000_s1026" style="position:absolute;left:0;text-align:left;margin-left:-8.05pt;margin-top:11.7pt;width:452.2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" filled="f">
                <v:textbox inset="5.85pt,.7pt,5.85pt,.7pt"/>
              </v:rect>
            </w:pict>
          </mc:Fallback>
        </mc:AlternateContent>
      </w:r>
    </w:p>
    <w:p w14:paraId="498BE75D" w14:textId="77777777" w:rsidR="005E3195" w:rsidRDefault="005E3195" w:rsidP="005E3195">
      <w:pPr>
        <w:rPr>
          <w:rFonts w:ascii="UD デジタル 教科書体 NK-R" w:eastAsia="UD デジタル 教科書体 NK-R"/>
          <w:sz w:val="18"/>
          <w:szCs w:val="18"/>
        </w:rPr>
      </w:pPr>
      <w:r>
        <w:rPr>
          <w:rFonts w:ascii="UD デジタル 教科書体 NK-R" w:eastAsia="UD デジタル 教科書体 NK-R" w:hint="eastAsia"/>
          <w:sz w:val="18"/>
          <w:szCs w:val="18"/>
        </w:rPr>
        <w:t>（平成30年度障害福祉サービス等報酬改定に関するQ&amp;A（平成30年3月30日障害福祉課事務連絡）の別添資料2は廃止する。</w:t>
      </w:r>
    </w:p>
    <w:p w14:paraId="1737B275" w14:textId="77777777" w:rsidR="005E3195" w:rsidRDefault="005E3195" w:rsidP="005E3195">
      <w:pPr>
        <w:rPr>
          <w:rFonts w:ascii="UD デジタル 教科書体 NK-R" w:eastAsia="UD デジタル 教科書体 NK-R"/>
        </w:rPr>
      </w:pPr>
    </w:p>
    <w:tbl>
      <w:tblPr>
        <w:tblStyle w:val="a4"/>
        <w:tblW w:w="0" w:type="auto"/>
        <w:tblInd w:w="0" w:type="dxa"/>
        <w:tblLook w:val="04A0" w:firstRow="1" w:lastRow="0" w:firstColumn="1" w:lastColumn="0" w:noHBand="0" w:noVBand="1"/>
      </w:tblPr>
      <w:tblGrid>
        <w:gridCol w:w="4243"/>
        <w:gridCol w:w="4251"/>
      </w:tblGrid>
      <w:tr w:rsidR="005E3195" w14:paraId="046B17DB" w14:textId="77777777" w:rsidTr="005E3195">
        <w:tc>
          <w:tcPr>
            <w:tcW w:w="4518" w:type="dxa"/>
            <w:tcBorders>
              <w:top w:val="single" w:sz="4" w:space="0" w:color="auto"/>
              <w:left w:val="single" w:sz="4" w:space="0" w:color="auto"/>
              <w:bottom w:val="single" w:sz="4" w:space="0" w:color="auto"/>
              <w:right w:val="single" w:sz="4" w:space="0" w:color="auto"/>
            </w:tcBorders>
            <w:hideMark/>
          </w:tcPr>
          <w:p w14:paraId="4EC5E1EF" w14:textId="77777777" w:rsidR="005E3195" w:rsidRDefault="005E3195">
            <w:pPr>
              <w:jc w:val="center"/>
              <w:rPr>
                <w:rFonts w:ascii="UD デジタル 教科書体 NK-R" w:eastAsia="UD デジタル 教科書体 NK-R"/>
              </w:rPr>
            </w:pPr>
            <w:r>
              <w:rPr>
                <w:rFonts w:ascii="UD デジタル 教科書体 NK-R" w:eastAsia="UD デジタル 教科書体 NK-R" w:hint="eastAsia"/>
              </w:rPr>
              <w:t>加算名</w:t>
            </w:r>
          </w:p>
        </w:tc>
        <w:tc>
          <w:tcPr>
            <w:tcW w:w="4518" w:type="dxa"/>
            <w:tcBorders>
              <w:top w:val="single" w:sz="4" w:space="0" w:color="auto"/>
              <w:left w:val="single" w:sz="4" w:space="0" w:color="auto"/>
              <w:bottom w:val="single" w:sz="4" w:space="0" w:color="auto"/>
              <w:right w:val="single" w:sz="4" w:space="0" w:color="auto"/>
            </w:tcBorders>
            <w:hideMark/>
          </w:tcPr>
          <w:p w14:paraId="187966D7" w14:textId="77777777" w:rsidR="005E3195" w:rsidRDefault="005E3195">
            <w:pPr>
              <w:jc w:val="center"/>
              <w:rPr>
                <w:rFonts w:ascii="UD デジタル 教科書体 NK-R" w:eastAsia="UD デジタル 教科書体 NK-R"/>
              </w:rPr>
            </w:pPr>
            <w:r>
              <w:rPr>
                <w:rFonts w:ascii="UD デジタル 教科書体 NK-R" w:eastAsia="UD デジタル 教科書体 NK-R" w:hint="eastAsia"/>
              </w:rPr>
              <w:t>記録に記載する事項</w:t>
            </w:r>
          </w:p>
        </w:tc>
      </w:tr>
      <w:tr w:rsidR="005E3195" w14:paraId="5920F910" w14:textId="77777777" w:rsidTr="005E3195">
        <w:tc>
          <w:tcPr>
            <w:tcW w:w="4518" w:type="dxa"/>
            <w:tcBorders>
              <w:top w:val="single" w:sz="4" w:space="0" w:color="auto"/>
              <w:left w:val="single" w:sz="4" w:space="0" w:color="auto"/>
              <w:bottom w:val="single" w:sz="4" w:space="0" w:color="auto"/>
              <w:right w:val="single" w:sz="4" w:space="0" w:color="auto"/>
            </w:tcBorders>
            <w:hideMark/>
          </w:tcPr>
          <w:p w14:paraId="1B7EE68E"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【利用者及び家族への面接に係る加算】</w:t>
            </w:r>
          </w:p>
          <w:p w14:paraId="6E5F9FB0"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初回加算（重ねて算定する場合）</w:t>
            </w:r>
          </w:p>
          <w:p w14:paraId="657E156D" w14:textId="77777777" w:rsidR="005E3195" w:rsidRPr="005E3195" w:rsidRDefault="005E3195">
            <w:pPr>
              <w:rPr>
                <w:rFonts w:ascii="UD デジタル 教科書体 NK-R" w:eastAsia="UD デジタル 教科書体 NK-R"/>
              </w:rPr>
            </w:pPr>
            <w:r w:rsidRPr="005E3195">
              <w:rPr>
                <w:rFonts w:ascii="UD デジタル 教科書体 NK-R" w:eastAsia="UD デジタル 教科書体 NK-R" w:hint="eastAsia"/>
              </w:rPr>
              <w:t>集中支援加算（訪問）</w:t>
            </w:r>
          </w:p>
          <w:p w14:paraId="3108E56B" w14:textId="77777777" w:rsidR="005E3195" w:rsidRPr="005E3195" w:rsidRDefault="005E3195">
            <w:pPr>
              <w:rPr>
                <w:rFonts w:ascii="UD デジタル 教科書体 NK-R" w:eastAsia="UD デジタル 教科書体 NK-R"/>
                <w:b/>
                <w:bCs/>
                <w:color w:val="FF0000"/>
                <w:u w:val="single"/>
              </w:rPr>
            </w:pPr>
            <w:r w:rsidRPr="005E3195">
              <w:rPr>
                <w:rFonts w:ascii="UD デジタル 教科書体 NK-R" w:eastAsia="UD デジタル 教科書体 NK-R" w:hint="eastAsia"/>
                <w:b/>
                <w:bCs/>
                <w:color w:val="FF0000"/>
                <w:u w:val="single"/>
              </w:rPr>
              <w:t>居宅介護事業所等連携加算（訪問）</w:t>
            </w:r>
          </w:p>
          <w:p w14:paraId="3D560626" w14:textId="77777777" w:rsidR="005E3195" w:rsidRDefault="005E3195">
            <w:pPr>
              <w:rPr>
                <w:rFonts w:ascii="UD デジタル 教科書体 NK-R" w:eastAsia="UD デジタル 教科書体 NK-R"/>
              </w:rPr>
            </w:pPr>
            <w:r w:rsidRPr="005E3195">
              <w:rPr>
                <w:rFonts w:ascii="UD デジタル 教科書体 NK-R" w:eastAsia="UD デジタル 教科書体 NK-R" w:hint="eastAsia"/>
                <w:b/>
                <w:bCs/>
                <w:color w:val="FF0000"/>
                <w:u w:val="single"/>
              </w:rPr>
              <w:t>保育・教育等移行支援加算（訪問）</w:t>
            </w:r>
          </w:p>
        </w:tc>
        <w:tc>
          <w:tcPr>
            <w:tcW w:w="4518" w:type="dxa"/>
            <w:tcBorders>
              <w:top w:val="single" w:sz="4" w:space="0" w:color="auto"/>
              <w:left w:val="single" w:sz="4" w:space="0" w:color="auto"/>
              <w:bottom w:val="single" w:sz="4" w:space="0" w:color="auto"/>
              <w:right w:val="single" w:sz="4" w:space="0" w:color="auto"/>
            </w:tcBorders>
          </w:tcPr>
          <w:p w14:paraId="2836B633"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・利用者氏名</w:t>
            </w:r>
          </w:p>
          <w:p w14:paraId="55F88690"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・担当相談支援専門員氏名</w:t>
            </w:r>
          </w:p>
          <w:p w14:paraId="3A4F1974"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・面接を行った年月日、場所及び開始時刻・終了時刻</w:t>
            </w:r>
          </w:p>
          <w:p w14:paraId="07905A80"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・面接の内容</w:t>
            </w:r>
          </w:p>
          <w:p w14:paraId="47EC8E6E" w14:textId="77777777" w:rsidR="005E3195" w:rsidRDefault="005E3195">
            <w:pPr>
              <w:rPr>
                <w:rFonts w:ascii="UD デジタル 教科書体 NK-R" w:eastAsia="UD デジタル 教科書体 NK-R"/>
              </w:rPr>
            </w:pPr>
          </w:p>
        </w:tc>
      </w:tr>
      <w:tr w:rsidR="005E3195" w14:paraId="6839AA4E" w14:textId="77777777" w:rsidTr="005E3195">
        <w:tc>
          <w:tcPr>
            <w:tcW w:w="4518" w:type="dxa"/>
            <w:tcBorders>
              <w:top w:val="single" w:sz="4" w:space="0" w:color="auto"/>
              <w:left w:val="single" w:sz="4" w:space="0" w:color="auto"/>
              <w:bottom w:val="single" w:sz="4" w:space="0" w:color="auto"/>
              <w:right w:val="single" w:sz="4" w:space="0" w:color="auto"/>
            </w:tcBorders>
            <w:hideMark/>
          </w:tcPr>
          <w:p w14:paraId="60FFB241"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入院時情報連携加算（I）</w:t>
            </w:r>
          </w:p>
        </w:tc>
        <w:tc>
          <w:tcPr>
            <w:tcW w:w="4518" w:type="dxa"/>
            <w:tcBorders>
              <w:top w:val="single" w:sz="4" w:space="0" w:color="auto"/>
              <w:left w:val="single" w:sz="4" w:space="0" w:color="auto"/>
              <w:bottom w:val="single" w:sz="4" w:space="0" w:color="auto"/>
              <w:right w:val="single" w:sz="4" w:space="0" w:color="auto"/>
            </w:tcBorders>
          </w:tcPr>
          <w:p w14:paraId="4C66407A"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・利用者氏名</w:t>
            </w:r>
          </w:p>
          <w:p w14:paraId="09C4727F"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・担当相談支援専門員氏名</w:t>
            </w:r>
          </w:p>
          <w:p w14:paraId="5069345F"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・機関名、対応者氏名</w:t>
            </w:r>
          </w:p>
          <w:p w14:paraId="6F0B103A"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・開催年月日、場所及び開始時刻、終了時刻</w:t>
            </w:r>
          </w:p>
          <w:p w14:paraId="167A7A9B"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・情報共有や情報提供等の概要</w:t>
            </w:r>
          </w:p>
          <w:p w14:paraId="73BE57C2" w14:textId="77777777" w:rsidR="005E3195" w:rsidRDefault="005E3195">
            <w:pPr>
              <w:rPr>
                <w:rFonts w:ascii="UD デジタル 教科書体 NK-R" w:eastAsia="UD デジタル 教科書体 NK-R"/>
              </w:rPr>
            </w:pPr>
          </w:p>
        </w:tc>
      </w:tr>
      <w:tr w:rsidR="005E3195" w14:paraId="2B784CD7" w14:textId="77777777" w:rsidTr="005E3195">
        <w:tc>
          <w:tcPr>
            <w:tcW w:w="4518" w:type="dxa"/>
            <w:tcBorders>
              <w:top w:val="single" w:sz="4" w:space="0" w:color="auto"/>
              <w:left w:val="single" w:sz="4" w:space="0" w:color="auto"/>
              <w:bottom w:val="single" w:sz="4" w:space="0" w:color="auto"/>
              <w:right w:val="single" w:sz="4" w:space="0" w:color="auto"/>
            </w:tcBorders>
            <w:hideMark/>
          </w:tcPr>
          <w:p w14:paraId="074763DB"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退院・退所加算</w:t>
            </w:r>
          </w:p>
          <w:p w14:paraId="58CE8327"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医療・保育・教育連携加算</w:t>
            </w:r>
          </w:p>
        </w:tc>
        <w:tc>
          <w:tcPr>
            <w:tcW w:w="4518" w:type="dxa"/>
            <w:tcBorders>
              <w:top w:val="single" w:sz="4" w:space="0" w:color="auto"/>
              <w:left w:val="single" w:sz="4" w:space="0" w:color="auto"/>
              <w:bottom w:val="single" w:sz="4" w:space="0" w:color="auto"/>
              <w:right w:val="single" w:sz="4" w:space="0" w:color="auto"/>
            </w:tcBorders>
            <w:hideMark/>
          </w:tcPr>
          <w:p w14:paraId="058A4AA9"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・利用者氏名</w:t>
            </w:r>
          </w:p>
          <w:p w14:paraId="255EE08E"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・担当相談支援専門員氏名</w:t>
            </w:r>
          </w:p>
          <w:p w14:paraId="43D9730A"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・機関名</w:t>
            </w:r>
          </w:p>
          <w:p w14:paraId="081F1D1B"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・対応者氏名</w:t>
            </w:r>
          </w:p>
          <w:p w14:paraId="2CAC3973"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・開催年月日、場所及び開始時刻、終了時刻</w:t>
            </w:r>
          </w:p>
          <w:p w14:paraId="6624C3CC"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・情報交換等の内容、情報交換の結果からサービス等利用計画に反映されるべき事項</w:t>
            </w:r>
          </w:p>
        </w:tc>
      </w:tr>
      <w:tr w:rsidR="005E3195" w14:paraId="3129D01E" w14:textId="77777777" w:rsidTr="005E3195">
        <w:tc>
          <w:tcPr>
            <w:tcW w:w="4518" w:type="dxa"/>
            <w:tcBorders>
              <w:top w:val="single" w:sz="4" w:space="0" w:color="auto"/>
              <w:left w:val="single" w:sz="4" w:space="0" w:color="auto"/>
              <w:bottom w:val="single" w:sz="4" w:space="0" w:color="auto"/>
              <w:right w:val="single" w:sz="4" w:space="0" w:color="auto"/>
            </w:tcBorders>
            <w:hideMark/>
          </w:tcPr>
          <w:p w14:paraId="4128A4E1"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lastRenderedPageBreak/>
              <w:t>【会議の開催、参加に係る加算】</w:t>
            </w:r>
          </w:p>
          <w:p w14:paraId="4F4A1E3C" w14:textId="77777777" w:rsidR="005E3195" w:rsidRPr="005E3195" w:rsidRDefault="005E3195">
            <w:pPr>
              <w:rPr>
                <w:rFonts w:ascii="UD デジタル 教科書体 NK-R" w:eastAsia="UD デジタル 教科書体 NK-R"/>
              </w:rPr>
            </w:pPr>
            <w:r w:rsidRPr="005E3195">
              <w:rPr>
                <w:rFonts w:ascii="UD デジタル 教科書体 NK-R" w:eastAsia="UD デジタル 教科書体 NK-R" w:hint="eastAsia"/>
              </w:rPr>
              <w:t>集中支援加算（会議開催、会議参加）</w:t>
            </w:r>
          </w:p>
          <w:p w14:paraId="6976BD1C" w14:textId="77777777" w:rsidR="005E3195" w:rsidRPr="005E3195" w:rsidRDefault="005E3195">
            <w:pPr>
              <w:rPr>
                <w:rFonts w:ascii="UD デジタル 教科書体 NK-R" w:eastAsia="UD デジタル 教科書体 NK-R"/>
                <w:b/>
                <w:bCs/>
                <w:color w:val="FF0000"/>
                <w:u w:val="single"/>
              </w:rPr>
            </w:pPr>
            <w:r w:rsidRPr="005E3195">
              <w:rPr>
                <w:rFonts w:ascii="UD デジタル 教科書体 NK-R" w:eastAsia="UD デジタル 教科書体 NK-R" w:hint="eastAsia"/>
                <w:b/>
                <w:bCs/>
                <w:color w:val="FF0000"/>
                <w:u w:val="single"/>
              </w:rPr>
              <w:t>居宅介護事業所等連携加算（会議参加）</w:t>
            </w:r>
          </w:p>
          <w:p w14:paraId="0B41C8CC"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サービス担当者会議実施加算</w:t>
            </w:r>
          </w:p>
          <w:p w14:paraId="75C0E39E"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地域体制強化共同支援加算</w:t>
            </w:r>
          </w:p>
          <w:p w14:paraId="03E9165E" w14:textId="77777777" w:rsidR="005E3195" w:rsidRPr="005E3195" w:rsidRDefault="005E3195">
            <w:pPr>
              <w:rPr>
                <w:rFonts w:ascii="UD デジタル 教科書体 NK-R" w:eastAsia="UD デジタル 教科書体 NK-R"/>
                <w:b/>
                <w:bCs/>
                <w:u w:val="single"/>
              </w:rPr>
            </w:pPr>
            <w:r w:rsidRPr="005E3195">
              <w:rPr>
                <w:rFonts w:ascii="UD デジタル 教科書体 NK-R" w:eastAsia="UD デジタル 教科書体 NK-R" w:hint="eastAsia"/>
                <w:b/>
                <w:bCs/>
                <w:color w:val="FF0000"/>
                <w:u w:val="single"/>
              </w:rPr>
              <w:t>保育・教育等移行支援加算（会議参加）</w:t>
            </w:r>
          </w:p>
        </w:tc>
        <w:tc>
          <w:tcPr>
            <w:tcW w:w="4518" w:type="dxa"/>
            <w:tcBorders>
              <w:top w:val="single" w:sz="4" w:space="0" w:color="auto"/>
              <w:left w:val="single" w:sz="4" w:space="0" w:color="auto"/>
              <w:bottom w:val="single" w:sz="4" w:space="0" w:color="auto"/>
              <w:right w:val="single" w:sz="4" w:space="0" w:color="auto"/>
            </w:tcBorders>
          </w:tcPr>
          <w:p w14:paraId="200BD244"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・利用者氏名</w:t>
            </w:r>
          </w:p>
          <w:p w14:paraId="008E4470"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・担当相談支援専門員氏名</w:t>
            </w:r>
          </w:p>
          <w:p w14:paraId="6CE425F8"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・開催年月日、場所、開始時刻、終了時刻及び出席者（氏名、所属・職種）</w:t>
            </w:r>
          </w:p>
          <w:p w14:paraId="07919E86"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・検討内容の概要※（例：支援の経過、支援上の課題、課題への対応策）</w:t>
            </w:r>
          </w:p>
          <w:p w14:paraId="787B2A42" w14:textId="77777777" w:rsidR="005E3195" w:rsidRDefault="005E3195">
            <w:pPr>
              <w:rPr>
                <w:rFonts w:ascii="UD デジタル 教科書体 NK-R" w:eastAsia="UD デジタル 教科書体 NK-R"/>
                <w:b/>
                <w:bCs/>
                <w:color w:val="FF0000"/>
                <w:u w:val="single"/>
              </w:rPr>
            </w:pPr>
            <w:r>
              <w:rPr>
                <w:rFonts w:ascii="UD デジタル 教科書体 NK-R" w:eastAsia="UD デジタル 教科書体 NK-R" w:hint="eastAsia"/>
                <w:b/>
                <w:bCs/>
                <w:color w:val="FF0000"/>
                <w:u w:val="single"/>
              </w:rPr>
              <w:t>※検討事項等に係る詳細については留意事項通知のとおり。</w:t>
            </w:r>
          </w:p>
          <w:p w14:paraId="28110CEE" w14:textId="77777777" w:rsidR="005E3195" w:rsidRDefault="005E3195">
            <w:pPr>
              <w:rPr>
                <w:rFonts w:ascii="UD デジタル 教科書体 NK-R" w:eastAsia="UD デジタル 教科書体 NK-R"/>
              </w:rPr>
            </w:pPr>
          </w:p>
        </w:tc>
      </w:tr>
      <w:tr w:rsidR="005E3195" w14:paraId="7962D6B3" w14:textId="77777777" w:rsidTr="005E3195">
        <w:tc>
          <w:tcPr>
            <w:tcW w:w="4518" w:type="dxa"/>
            <w:tcBorders>
              <w:top w:val="single" w:sz="4" w:space="0" w:color="auto"/>
              <w:left w:val="single" w:sz="4" w:space="0" w:color="auto"/>
              <w:bottom w:val="single" w:sz="4" w:space="0" w:color="auto"/>
              <w:right w:val="single" w:sz="4" w:space="0" w:color="auto"/>
            </w:tcBorders>
            <w:hideMark/>
          </w:tcPr>
          <w:p w14:paraId="2C21D795"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サービス提供時モニタリング加算</w:t>
            </w:r>
          </w:p>
        </w:tc>
        <w:tc>
          <w:tcPr>
            <w:tcW w:w="4518" w:type="dxa"/>
            <w:tcBorders>
              <w:top w:val="single" w:sz="4" w:space="0" w:color="auto"/>
              <w:left w:val="single" w:sz="4" w:space="0" w:color="auto"/>
              <w:bottom w:val="single" w:sz="4" w:space="0" w:color="auto"/>
              <w:right w:val="single" w:sz="4" w:space="0" w:color="auto"/>
            </w:tcBorders>
          </w:tcPr>
          <w:p w14:paraId="295829F3"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・利用者氏名</w:t>
            </w:r>
          </w:p>
          <w:p w14:paraId="364E194F"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・担当相談支援専門員氏名</w:t>
            </w:r>
          </w:p>
          <w:p w14:paraId="6D2DB0DB"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・訪問した機関名、場所及び対応者氏名</w:t>
            </w:r>
          </w:p>
          <w:p w14:paraId="0CE6B481"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・訪問年月日、開始時刻、終了時刻</w:t>
            </w:r>
          </w:p>
          <w:p w14:paraId="09A75E8E"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・確認した障害福祉サービスにおけるサービスの提供状況</w:t>
            </w:r>
          </w:p>
          <w:p w14:paraId="74E32F12"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・サービス提供時の利用者の状況</w:t>
            </w:r>
          </w:p>
          <w:p w14:paraId="4A91BC4D"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・その他の必要な事項</w:t>
            </w:r>
          </w:p>
          <w:p w14:paraId="53F1AC10" w14:textId="77777777" w:rsidR="005E3195" w:rsidRDefault="005E3195">
            <w:pPr>
              <w:rPr>
                <w:rFonts w:ascii="UD デジタル 教科書体 NK-R" w:eastAsia="UD デジタル 教科書体 NK-R"/>
              </w:rPr>
            </w:pPr>
          </w:p>
        </w:tc>
      </w:tr>
    </w:tbl>
    <w:p w14:paraId="5FD378A7" w14:textId="77777777" w:rsidR="005E3195" w:rsidRDefault="005E3195" w:rsidP="005E3195">
      <w:pPr>
        <w:rPr>
          <w:rFonts w:ascii="UD デジタル 教科書体 NK-R" w:eastAsia="UD デジタル 教科書体 NK-R"/>
        </w:rPr>
      </w:pPr>
    </w:p>
    <w:p w14:paraId="4EC88099" w14:textId="7CE94F21" w:rsidR="005E3195" w:rsidRDefault="005E3195" w:rsidP="005E3195">
      <w:pPr>
        <w:rPr>
          <w:rFonts w:ascii="UD デジタル 教科書体 NK-R" w:eastAsia="UD デジタル 教科書体 NK-R"/>
        </w:rPr>
      </w:pPr>
      <w:r>
        <w:rPr>
          <w:rFonts w:hint="eastAsia"/>
          <w:noProof/>
        </w:rPr>
        <mc:AlternateContent>
          <mc:Choice Requires="wps">
            <w:drawing>
              <wp:anchor distT="0" distB="0" distL="114300" distR="114300" simplePos="0" relativeHeight="251663360" behindDoc="0" locked="0" layoutInCell="1" allowOverlap="1" wp14:anchorId="4B7A991E" wp14:editId="35131713">
                <wp:simplePos x="0" y="0"/>
                <wp:positionH relativeFrom="column">
                  <wp:posOffset>-59409</wp:posOffset>
                </wp:positionH>
                <wp:positionV relativeFrom="paragraph">
                  <wp:posOffset>198401</wp:posOffset>
                </wp:positionV>
                <wp:extent cx="5743575" cy="744279"/>
                <wp:effectExtent l="0" t="0" r="28575" b="1778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442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35A2C" id="正方形/長方形 5" o:spid="_x0000_s1026" style="position:absolute;left:0;text-align:left;margin-left:-4.7pt;margin-top:15.6pt;width:452.25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" filled="f">
                <v:textbox inset="5.85pt,.7pt,5.85pt,.7pt"/>
              </v:rect>
            </w:pict>
          </mc:Fallback>
        </mc:AlternateContent>
      </w:r>
      <w:r>
        <w:rPr>
          <w:rFonts w:ascii="UD デジタル 教科書体 NK-R" w:eastAsia="UD デジタル 教科書体 NK-R" w:hint="eastAsia"/>
        </w:rPr>
        <w:t>（Page.11）</w:t>
      </w:r>
    </w:p>
    <w:p w14:paraId="7CFA56EE"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（加算共通④）</w:t>
      </w:r>
    </w:p>
    <w:p w14:paraId="2AE5D123"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問30　令和３年度の報酬改定で創設された加算の中で、基本報酬を算定していない月でも請求可能な加算はあるか。</w:t>
      </w:r>
    </w:p>
    <w:p w14:paraId="4D94FC1D" w14:textId="77777777" w:rsidR="005E3195" w:rsidRDefault="005E3195" w:rsidP="005E3195">
      <w:pPr>
        <w:rPr>
          <w:rFonts w:ascii="UD デジタル 教科書体 NK-R" w:eastAsia="UD デジタル 教科書体 NK-R"/>
        </w:rPr>
      </w:pPr>
    </w:p>
    <w:p w14:paraId="6798BA8D"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（答）</w:t>
      </w:r>
    </w:p>
    <w:p w14:paraId="6939A124"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以下の加算については、</w:t>
      </w:r>
      <w:r>
        <w:rPr>
          <w:rFonts w:ascii="UD デジタル 教科書体 NK-R" w:eastAsia="UD デジタル 教科書体 NK-R" w:hint="eastAsia"/>
          <w:b/>
          <w:bCs/>
          <w:color w:val="FF0000"/>
          <w:u w:val="single"/>
        </w:rPr>
        <w:t>基本報酬を算定しない月にのみ算定可能</w:t>
      </w:r>
      <w:r>
        <w:rPr>
          <w:rFonts w:ascii="UD デジタル 教科書体 NK-R" w:eastAsia="UD デジタル 教科書体 NK-R" w:hint="eastAsia"/>
        </w:rPr>
        <w:t>である。</w:t>
      </w:r>
    </w:p>
    <w:p w14:paraId="62E7CDD3" w14:textId="77777777" w:rsidR="005E3195" w:rsidRPr="005E3195" w:rsidRDefault="005E3195" w:rsidP="005E3195">
      <w:pPr>
        <w:rPr>
          <w:rFonts w:ascii="UD デジタル 教科書体 NK-R" w:eastAsia="UD デジタル 教科書体 NK-R"/>
          <w:color w:val="FF0000"/>
        </w:rPr>
      </w:pPr>
      <w:r>
        <w:rPr>
          <w:rFonts w:ascii="UD デジタル 教科書体 NK-R" w:eastAsia="UD デジタル 教科書体 NK-R" w:hint="eastAsia"/>
        </w:rPr>
        <w:t xml:space="preserve">　</w:t>
      </w:r>
      <w:r w:rsidRPr="005E3195">
        <w:rPr>
          <w:rFonts w:ascii="UD デジタル 教科書体 NK-R" w:eastAsia="UD デジタル 教科書体 NK-R" w:hint="eastAsia"/>
        </w:rPr>
        <w:t>①集中支援加算</w:t>
      </w:r>
    </w:p>
    <w:p w14:paraId="71CFF922"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 xml:space="preserve">　②</w:t>
      </w:r>
      <w:r w:rsidRPr="005E3195">
        <w:rPr>
          <w:rFonts w:ascii="UD デジタル 教科書体 NK-R" w:eastAsia="UD デジタル 教科書体 NK-R" w:hint="eastAsia"/>
          <w:b/>
          <w:bCs/>
          <w:color w:val="FF0000"/>
          <w:u w:val="single"/>
        </w:rPr>
        <w:t>居宅介護支援事業所等連携加算、保育・教育等移行支援加算における「訪問」及び「会議参加」</w:t>
      </w:r>
    </w:p>
    <w:p w14:paraId="52957341" w14:textId="42E20B84" w:rsidR="005E3195" w:rsidRDefault="005E3195" w:rsidP="005E3195">
      <w:pPr>
        <w:rPr>
          <w:rFonts w:ascii="UD デジタル 教科書体 NK-R" w:eastAsia="UD デジタル 教科書体 NK-R"/>
        </w:rPr>
      </w:pPr>
    </w:p>
    <w:p w14:paraId="74E08D9C" w14:textId="1D0CF5AE" w:rsidR="00BA738D" w:rsidRDefault="00BA738D" w:rsidP="005E3195">
      <w:pPr>
        <w:rPr>
          <w:rFonts w:ascii="UD デジタル 教科書体 NK-R" w:eastAsia="UD デジタル 教科書体 NK-R"/>
        </w:rPr>
      </w:pPr>
      <w:r>
        <w:rPr>
          <w:rFonts w:ascii="UD デジタル 教科書体 NK-R" w:eastAsia="UD デジタル 教科書体 NK-R" w:hint="eastAsia"/>
        </w:rPr>
        <w:t>（Page.12）</w:t>
      </w:r>
    </w:p>
    <w:p w14:paraId="1E96674B" w14:textId="1539D04E" w:rsidR="00BA738D" w:rsidRDefault="001D53E4" w:rsidP="005E3195">
      <w:pPr>
        <w:rPr>
          <w:rFonts w:ascii="UD デジタル 教科書体 NK-R" w:eastAsia="UD デジタル 教科書体 NK-R"/>
        </w:rPr>
      </w:pPr>
      <w:r>
        <w:rPr>
          <w:rFonts w:hint="eastAsia"/>
          <w:noProof/>
        </w:rPr>
        <mc:AlternateContent>
          <mc:Choice Requires="wps">
            <w:drawing>
              <wp:anchor distT="0" distB="0" distL="114300" distR="114300" simplePos="0" relativeHeight="251668480" behindDoc="0" locked="0" layoutInCell="1" allowOverlap="1" wp14:anchorId="66EAB3CE" wp14:editId="1081465A">
                <wp:simplePos x="0" y="0"/>
                <wp:positionH relativeFrom="column">
                  <wp:posOffset>-112572</wp:posOffset>
                </wp:positionH>
                <wp:positionV relativeFrom="paragraph">
                  <wp:posOffset>209033</wp:posOffset>
                </wp:positionV>
                <wp:extent cx="5743575" cy="563526"/>
                <wp:effectExtent l="0" t="0" r="28575" b="273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635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9919" id="正方形/長方形 3" o:spid="_x0000_s1026" style="position:absolute;left:0;text-align:left;margin-left:-8.85pt;margin-top:16.45pt;width:452.25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" filled="f">
                <v:textbox inset="5.85pt,.7pt,5.85pt,.7pt"/>
              </v:rect>
            </w:pict>
          </mc:Fallback>
        </mc:AlternateContent>
      </w:r>
      <w:r w:rsidR="00BA738D">
        <w:rPr>
          <w:rFonts w:ascii="UD デジタル 教科書体 NK-R" w:eastAsia="UD デジタル 教科書体 NK-R" w:hint="eastAsia"/>
        </w:rPr>
        <w:t>（居宅介護支援事業所等連携加算）</w:t>
      </w:r>
    </w:p>
    <w:p w14:paraId="5708411E" w14:textId="52EF5327" w:rsidR="00BA738D" w:rsidRDefault="00BA738D" w:rsidP="005E3195">
      <w:pPr>
        <w:rPr>
          <w:rFonts w:ascii="UD デジタル 教科書体 NK-R" w:eastAsia="UD デジタル 教科書体 NK-R"/>
        </w:rPr>
      </w:pPr>
      <w:r>
        <w:rPr>
          <w:rFonts w:ascii="UD デジタル 教科書体 NK-R" w:eastAsia="UD デジタル 教科書体 NK-R" w:hint="eastAsia"/>
        </w:rPr>
        <w:t>問33　「居宅介護支援事業所等連携加算」における障害福祉サービスの利用終了６月の算定について、サービスの利用終了後に対象の支援を実施した場合はどのように算定するのか。</w:t>
      </w:r>
    </w:p>
    <w:p w14:paraId="4255EAD7" w14:textId="751F149E" w:rsidR="00BA738D" w:rsidRDefault="00BA738D" w:rsidP="005E3195">
      <w:pPr>
        <w:rPr>
          <w:rFonts w:ascii="UD デジタル 教科書体 NK-R" w:eastAsia="UD デジタル 教科書体 NK-R"/>
        </w:rPr>
      </w:pPr>
    </w:p>
    <w:p w14:paraId="4466DB6C" w14:textId="51737426" w:rsidR="00BA738D" w:rsidRDefault="00BA738D" w:rsidP="005E3195">
      <w:pPr>
        <w:rPr>
          <w:rFonts w:ascii="UD デジタル 教科書体 NK-R" w:eastAsia="UD デジタル 教科書体 NK-R"/>
        </w:rPr>
      </w:pPr>
      <w:r>
        <w:rPr>
          <w:rFonts w:ascii="UD デジタル 教科書体 NK-R" w:eastAsia="UD デジタル 教科書体 NK-R" w:hint="eastAsia"/>
        </w:rPr>
        <w:t>（答）</w:t>
      </w:r>
    </w:p>
    <w:p w14:paraId="553BC320" w14:textId="4FF47CCA" w:rsidR="00BA738D" w:rsidRDefault="00BA738D" w:rsidP="005E3195">
      <w:pPr>
        <w:rPr>
          <w:rFonts w:ascii="UD デジタル 教科書体 NK-R" w:eastAsia="UD デジタル 教科書体 NK-R"/>
        </w:rPr>
      </w:pPr>
      <w:r>
        <w:rPr>
          <w:rFonts w:ascii="UD デジタル 教科書体 NK-R" w:eastAsia="UD デジタル 教科書体 NK-R" w:hint="eastAsia"/>
        </w:rPr>
        <w:lastRenderedPageBreak/>
        <w:t>厚生労働省令（第３４条の54）において支給期間は、サービス利用支援を実施する月から支給決定障害者等に係る支給決定の有効期間又は地域相談支援給付決定障害者に係る地域相談支援給付決定の有効期間のうち最も長いものの周期の月までの範囲内で月を単位として市町村が定める期間とされている。このため、以下に示す方法により算定すること。</w:t>
      </w:r>
    </w:p>
    <w:p w14:paraId="71643662" w14:textId="2C87481C" w:rsidR="00BA738D" w:rsidRDefault="00BA738D" w:rsidP="005E3195">
      <w:pPr>
        <w:rPr>
          <w:rFonts w:ascii="UD デジタル 教科書体 NK-R" w:eastAsia="UD デジタル 教科書体 NK-R"/>
        </w:rPr>
      </w:pPr>
    </w:p>
    <w:p w14:paraId="5CE63369" w14:textId="7E635229" w:rsidR="00BA738D" w:rsidRPr="00BA738D" w:rsidRDefault="00BA738D" w:rsidP="00BA738D">
      <w:pPr>
        <w:rPr>
          <w:rFonts w:ascii="UD デジタル 教科書体 NK-R" w:eastAsia="UD デジタル 教科書体 NK-R"/>
        </w:rPr>
      </w:pPr>
      <w:r>
        <w:rPr>
          <w:rFonts w:ascii="UD デジタル 教科書体 NK-R" w:eastAsia="UD デジタル 教科書体 NK-R" w:hint="eastAsia"/>
        </w:rPr>
        <w:t>（</w:t>
      </w:r>
      <w:proofErr w:type="spellStart"/>
      <w:r>
        <w:rPr>
          <w:rFonts w:ascii="UD デジタル 教科書体 NK-R" w:eastAsia="UD デジタル 教科書体 NK-R" w:hint="eastAsia"/>
        </w:rPr>
        <w:t>i</w:t>
      </w:r>
      <w:proofErr w:type="spellEnd"/>
      <w:r>
        <w:rPr>
          <w:rFonts w:ascii="UD デジタル 教科書体 NK-R" w:eastAsia="UD デジタル 教科書体 NK-R" w:hint="eastAsia"/>
        </w:rPr>
        <w:t>）</w:t>
      </w:r>
      <w:r w:rsidRPr="00BA738D">
        <w:rPr>
          <w:rFonts w:ascii="UD デジタル 教科書体 NK-R" w:eastAsia="UD デジタル 教科書体 NK-R" w:hint="eastAsia"/>
        </w:rPr>
        <w:t>支給決定期間とサービスの利用終了月が同一の場合</w:t>
      </w:r>
    </w:p>
    <w:p w14:paraId="67E8C0C7" w14:textId="7F6538F7" w:rsidR="00BA738D" w:rsidRDefault="00BA738D" w:rsidP="00BA738D">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サービス利用終了から起算して６月の範囲内で支援が終了した後に支給決定期間の終期月分として改めて請求すること。</w:t>
      </w:r>
    </w:p>
    <w:p w14:paraId="69474DFE" w14:textId="793EC884" w:rsidR="00D2651B" w:rsidRDefault="00D2651B" w:rsidP="00BA738D">
      <w:pPr>
        <w:ind w:left="210" w:hangingChars="100" w:hanging="210"/>
        <w:rPr>
          <w:rFonts w:ascii="UD デジタル 教科書体 NK-R" w:eastAsia="UD デジタル 教科書体 NK-R"/>
        </w:rPr>
      </w:pPr>
      <w:r>
        <w:rPr>
          <w:rFonts w:ascii="UD デジタル 教科書体 NK-R" w:eastAsia="UD デジタル 教科書体 NK-R" w:hint="eastAsia"/>
        </w:rPr>
        <w:t>請求のイメージ</w:t>
      </w:r>
    </w:p>
    <w:tbl>
      <w:tblPr>
        <w:tblStyle w:val="a4"/>
        <w:tblpPr w:leftFromText="142" w:rightFromText="142" w:vertAnchor="text" w:horzAnchor="margin" w:tblpXSpec="center" w:tblpY="118"/>
        <w:tblW w:w="8937" w:type="dxa"/>
        <w:tblInd w:w="0" w:type="dxa"/>
        <w:tblLook w:val="04A0" w:firstRow="1" w:lastRow="0" w:firstColumn="1" w:lastColumn="0" w:noHBand="0" w:noVBand="1"/>
      </w:tblPr>
      <w:tblGrid>
        <w:gridCol w:w="567"/>
        <w:gridCol w:w="425"/>
        <w:gridCol w:w="521"/>
        <w:gridCol w:w="928"/>
        <w:gridCol w:w="928"/>
        <w:gridCol w:w="928"/>
        <w:gridCol w:w="928"/>
        <w:gridCol w:w="928"/>
        <w:gridCol w:w="928"/>
        <w:gridCol w:w="928"/>
        <w:gridCol w:w="928"/>
      </w:tblGrid>
      <w:tr w:rsidR="00D2651B" w14:paraId="1B88AB98" w14:textId="77777777" w:rsidTr="007E2F6E">
        <w:tc>
          <w:tcPr>
            <w:tcW w:w="567" w:type="dxa"/>
          </w:tcPr>
          <w:p w14:paraId="2C1DEE91" w14:textId="77777777" w:rsidR="00D2651B" w:rsidRPr="00D2651B" w:rsidRDefault="00D2651B" w:rsidP="00D2651B">
            <w:pPr>
              <w:jc w:val="center"/>
              <w:rPr>
                <w:rFonts w:ascii="UD デジタル 教科書体 NK-R" w:eastAsia="UD デジタル 教科書体 NK-R"/>
              </w:rPr>
            </w:pPr>
          </w:p>
        </w:tc>
        <w:tc>
          <w:tcPr>
            <w:tcW w:w="425" w:type="dxa"/>
          </w:tcPr>
          <w:p w14:paraId="13560725" w14:textId="77777777" w:rsidR="00D2651B" w:rsidRDefault="00D2651B" w:rsidP="00D2651B">
            <w:pPr>
              <w:jc w:val="center"/>
              <w:rPr>
                <w:rFonts w:ascii="UD デジタル 教科書体 NK-R" w:eastAsia="UD デジタル 教科書体 NK-R"/>
                <w:sz w:val="16"/>
                <w:szCs w:val="16"/>
              </w:rPr>
            </w:pPr>
          </w:p>
        </w:tc>
        <w:tc>
          <w:tcPr>
            <w:tcW w:w="521" w:type="dxa"/>
          </w:tcPr>
          <w:p w14:paraId="665CE171" w14:textId="77777777" w:rsidR="00D2651B" w:rsidRDefault="00D2651B" w:rsidP="00D2651B">
            <w:pPr>
              <w:jc w:val="center"/>
              <w:rPr>
                <w:rFonts w:ascii="UD デジタル 教科書体 NK-R" w:eastAsia="UD デジタル 教科書体 NK-R"/>
                <w:sz w:val="16"/>
                <w:szCs w:val="16"/>
              </w:rPr>
            </w:pPr>
          </w:p>
        </w:tc>
        <w:tc>
          <w:tcPr>
            <w:tcW w:w="928" w:type="dxa"/>
            <w:tcBorders>
              <w:right w:val="double" w:sz="4" w:space="0" w:color="auto"/>
            </w:tcBorders>
          </w:tcPr>
          <w:p w14:paraId="1441A570" w14:textId="77777777" w:rsidR="00D2651B" w:rsidRPr="000E7EA6"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終期月</w:t>
            </w:r>
          </w:p>
        </w:tc>
        <w:tc>
          <w:tcPr>
            <w:tcW w:w="928" w:type="dxa"/>
            <w:tcBorders>
              <w:left w:val="double" w:sz="4" w:space="0" w:color="auto"/>
            </w:tcBorders>
          </w:tcPr>
          <w:p w14:paraId="3574770E" w14:textId="77777777" w:rsidR="00D2651B" w:rsidRPr="000E7EA6" w:rsidRDefault="00D2651B" w:rsidP="00D2651B">
            <w:pPr>
              <w:jc w:val="center"/>
              <w:rPr>
                <w:rFonts w:ascii="UD デジタル 教科書体 NK-R" w:eastAsia="UD デジタル 教科書体 NK-R"/>
                <w:sz w:val="16"/>
                <w:szCs w:val="16"/>
              </w:rPr>
            </w:pPr>
            <w:r w:rsidRPr="000E7EA6">
              <w:rPr>
                <w:rFonts w:ascii="UD デジタル 教科書体 NK-R" w:eastAsia="UD デジタル 教科書体 NK-R" w:hint="eastAsia"/>
                <w:sz w:val="16"/>
                <w:szCs w:val="16"/>
              </w:rPr>
              <w:t>１月経過</w:t>
            </w:r>
          </w:p>
        </w:tc>
        <w:tc>
          <w:tcPr>
            <w:tcW w:w="928" w:type="dxa"/>
          </w:tcPr>
          <w:p w14:paraId="500824DC" w14:textId="77777777" w:rsidR="00D2651B" w:rsidRPr="000E7EA6"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２月経過</w:t>
            </w:r>
          </w:p>
        </w:tc>
        <w:tc>
          <w:tcPr>
            <w:tcW w:w="928" w:type="dxa"/>
          </w:tcPr>
          <w:p w14:paraId="637ADE6B" w14:textId="77777777" w:rsidR="00D2651B" w:rsidRPr="000E7EA6"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３月経過</w:t>
            </w:r>
          </w:p>
        </w:tc>
        <w:tc>
          <w:tcPr>
            <w:tcW w:w="928" w:type="dxa"/>
          </w:tcPr>
          <w:p w14:paraId="7BB3882F" w14:textId="77777777" w:rsidR="00D2651B" w:rsidRPr="000E7EA6"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４月経過</w:t>
            </w:r>
          </w:p>
        </w:tc>
        <w:tc>
          <w:tcPr>
            <w:tcW w:w="928" w:type="dxa"/>
          </w:tcPr>
          <w:p w14:paraId="317C60B2" w14:textId="77777777" w:rsidR="00D2651B" w:rsidRPr="000E7EA6"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５月経過</w:t>
            </w:r>
          </w:p>
        </w:tc>
        <w:tc>
          <w:tcPr>
            <w:tcW w:w="928" w:type="dxa"/>
          </w:tcPr>
          <w:p w14:paraId="0B965C9E" w14:textId="77777777" w:rsidR="00D2651B"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６月経過</w:t>
            </w:r>
          </w:p>
        </w:tc>
        <w:tc>
          <w:tcPr>
            <w:tcW w:w="928" w:type="dxa"/>
            <w:shd w:val="clear" w:color="auto" w:fill="D9D9D9" w:themeFill="background1" w:themeFillShade="D9"/>
          </w:tcPr>
          <w:p w14:paraId="226BC59C" w14:textId="77777777" w:rsidR="00D2651B" w:rsidRPr="000E7EA6" w:rsidRDefault="00D2651B" w:rsidP="00D2651B">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7月経過</w:t>
            </w:r>
          </w:p>
        </w:tc>
      </w:tr>
      <w:tr w:rsidR="00D2651B" w14:paraId="450E44BA" w14:textId="77777777" w:rsidTr="007E2F6E">
        <w:tc>
          <w:tcPr>
            <w:tcW w:w="2441" w:type="dxa"/>
            <w:gridSpan w:val="4"/>
            <w:tcBorders>
              <w:right w:val="double" w:sz="4" w:space="0" w:color="auto"/>
            </w:tcBorders>
          </w:tcPr>
          <w:p w14:paraId="4A68DD0B" w14:textId="12BBBA1E" w:rsidR="00D2651B" w:rsidRDefault="00D2651B" w:rsidP="00D2651B">
            <w:pPr>
              <w:jc w:val="right"/>
              <w:rPr>
                <w:rFonts w:ascii="UD デジタル 教科書体 NK-R" w:eastAsia="UD デジタル 教科書体 NK-R"/>
              </w:rPr>
            </w:pPr>
            <w:r>
              <w:rPr>
                <w:rFonts w:ascii="UD デジタル 教科書体 NK-R" w:eastAsia="UD デジタル 教科書体 NK-R" w:hint="eastAsia"/>
              </w:rPr>
              <w:t>支給決定期間→</w:t>
            </w:r>
          </w:p>
        </w:tc>
        <w:tc>
          <w:tcPr>
            <w:tcW w:w="5568" w:type="dxa"/>
            <w:gridSpan w:val="6"/>
            <w:tcBorders>
              <w:left w:val="double" w:sz="4" w:space="0" w:color="auto"/>
            </w:tcBorders>
          </w:tcPr>
          <w:p w14:paraId="13D8ABBC" w14:textId="77777777" w:rsidR="00D2651B" w:rsidRDefault="00D2651B" w:rsidP="00D2651B">
            <w:pPr>
              <w:jc w:val="center"/>
              <w:rPr>
                <w:rFonts w:ascii="UD デジタル 教科書体 NK-R" w:eastAsia="UD デジタル 教科書体 NK-R"/>
              </w:rPr>
            </w:pPr>
            <w:r>
              <w:rPr>
                <w:rFonts w:ascii="UD デジタル 教科書体 NK-R" w:eastAsia="UD デジタル 教科書体 NK-R" w:hint="eastAsia"/>
              </w:rPr>
              <w:t>居宅介護支援事業所等連携加算</w:t>
            </w:r>
          </w:p>
          <w:p w14:paraId="7EBE7F9C" w14:textId="76CEBF12" w:rsidR="00D2651B" w:rsidRPr="00D2651B" w:rsidRDefault="00D2651B" w:rsidP="00D2651B">
            <w:pPr>
              <w:jc w:val="left"/>
              <w:rPr>
                <w:rFonts w:ascii="UD デジタル 教科書体 NK-R" w:eastAsia="UD デジタル 教科書体 NK-R"/>
                <w:sz w:val="16"/>
                <w:szCs w:val="16"/>
              </w:rPr>
            </w:pPr>
            <w:r w:rsidRPr="00D2651B">
              <w:rPr>
                <w:rFonts w:ascii="UD デジタル 教科書体 NK-R" w:eastAsia="UD デジタル 教科書体 NK-R" w:hint="eastAsia"/>
                <w:sz w:val="16"/>
                <w:szCs w:val="16"/>
              </w:rPr>
              <w:t>←遡及して支給決定期間の終期月分として請求</w:t>
            </w:r>
          </w:p>
        </w:tc>
        <w:tc>
          <w:tcPr>
            <w:tcW w:w="928" w:type="dxa"/>
            <w:shd w:val="clear" w:color="auto" w:fill="D9D9D9" w:themeFill="background1" w:themeFillShade="D9"/>
          </w:tcPr>
          <w:p w14:paraId="6D327DBA" w14:textId="77777777" w:rsidR="00D2651B" w:rsidRDefault="00D2651B" w:rsidP="00D2651B">
            <w:pPr>
              <w:rPr>
                <w:rFonts w:ascii="UD デジタル 教科書体 NK-R" w:eastAsia="UD デジタル 教科書体 NK-R"/>
              </w:rPr>
            </w:pPr>
          </w:p>
        </w:tc>
      </w:tr>
      <w:tr w:rsidR="00D2651B" w14:paraId="1DC77395" w14:textId="77777777" w:rsidTr="007E2F6E">
        <w:tc>
          <w:tcPr>
            <w:tcW w:w="2441" w:type="dxa"/>
            <w:gridSpan w:val="4"/>
            <w:tcBorders>
              <w:right w:val="double" w:sz="4" w:space="0" w:color="auto"/>
            </w:tcBorders>
          </w:tcPr>
          <w:p w14:paraId="45A5CC7F" w14:textId="42A7F563" w:rsidR="00D2651B" w:rsidRDefault="00D2651B" w:rsidP="00D2651B">
            <w:pPr>
              <w:jc w:val="right"/>
              <w:rPr>
                <w:rFonts w:ascii="UD デジタル 教科書体 NK-R" w:eastAsia="UD デジタル 教科書体 NK-R"/>
              </w:rPr>
            </w:pPr>
            <w:r>
              <w:rPr>
                <w:rFonts w:ascii="UD デジタル 教科書体 NK-R" w:eastAsia="UD デジタル 教科書体 NK-R" w:hint="eastAsia"/>
              </w:rPr>
              <w:t>サービス利用期間→</w:t>
            </w:r>
          </w:p>
        </w:tc>
        <w:tc>
          <w:tcPr>
            <w:tcW w:w="5568" w:type="dxa"/>
            <w:gridSpan w:val="6"/>
            <w:tcBorders>
              <w:left w:val="double" w:sz="4" w:space="0" w:color="auto"/>
            </w:tcBorders>
          </w:tcPr>
          <w:p w14:paraId="5B32638F" w14:textId="77777777" w:rsidR="00D2651B" w:rsidRDefault="00D2651B" w:rsidP="00D2651B">
            <w:pPr>
              <w:jc w:val="center"/>
              <w:rPr>
                <w:rFonts w:ascii="UD デジタル 教科書体 NK-R" w:eastAsia="UD デジタル 教科書体 NK-R"/>
              </w:rPr>
            </w:pPr>
            <w:r>
              <w:rPr>
                <w:rFonts w:ascii="UD デジタル 教科書体 NK-R" w:eastAsia="UD デジタル 教科書体 NK-R" w:hint="eastAsia"/>
              </w:rPr>
              <w:t>支給決定期間内として請求</w:t>
            </w:r>
          </w:p>
          <w:p w14:paraId="590A8FEF" w14:textId="623A6FB2" w:rsidR="00D2651B" w:rsidRPr="00D2651B" w:rsidRDefault="00D2651B" w:rsidP="00D2651B">
            <w:pPr>
              <w:jc w:val="center"/>
              <w:rPr>
                <w:rFonts w:ascii="UD デジタル 教科書体 NK-R" w:eastAsia="UD デジタル 教科書体 NK-R"/>
                <w:sz w:val="16"/>
                <w:szCs w:val="16"/>
              </w:rPr>
            </w:pPr>
            <w:r w:rsidRPr="00D2651B">
              <w:rPr>
                <w:rFonts w:ascii="UD デジタル 教科書体 NK-R" w:eastAsia="UD デジタル 教科書体 NK-R" w:hint="eastAsia"/>
                <w:sz w:val="16"/>
                <w:szCs w:val="16"/>
              </w:rPr>
              <w:t>※サービスの利用終了から起算して６月以内の支援に限る</w:t>
            </w:r>
          </w:p>
        </w:tc>
        <w:tc>
          <w:tcPr>
            <w:tcW w:w="928" w:type="dxa"/>
            <w:shd w:val="clear" w:color="auto" w:fill="D9D9D9" w:themeFill="background1" w:themeFillShade="D9"/>
          </w:tcPr>
          <w:p w14:paraId="0540B0B3" w14:textId="77777777" w:rsidR="00D2651B" w:rsidRDefault="00D2651B" w:rsidP="00D2651B">
            <w:pPr>
              <w:rPr>
                <w:rFonts w:ascii="UD デジタル 教科書体 NK-R" w:eastAsia="UD デジタル 教科書体 NK-R"/>
              </w:rPr>
            </w:pPr>
          </w:p>
        </w:tc>
      </w:tr>
    </w:tbl>
    <w:p w14:paraId="008ABF3E" w14:textId="2CDE8018" w:rsidR="000E7EA6" w:rsidRDefault="000E7EA6" w:rsidP="00D2651B">
      <w:pPr>
        <w:rPr>
          <w:rFonts w:ascii="UD デジタル 教科書体 NK-R" w:eastAsia="UD デジタル 教科書体 NK-R"/>
        </w:rPr>
      </w:pPr>
    </w:p>
    <w:p w14:paraId="2D754A51" w14:textId="0247569E" w:rsidR="00BA738D" w:rsidRDefault="00BA738D"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（ii）支給決定の有効期間内にサービスを受ける必要がなくなった（サービスの利用を終了した場合）</w:t>
      </w:r>
    </w:p>
    <w:p w14:paraId="05D29F1A" w14:textId="2E237F2A" w:rsidR="000E7EA6" w:rsidRDefault="000E7EA6"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 xml:space="preserve">　　　支給決定の有効期間内の支援として通常のとおり請求すること</w:t>
      </w:r>
    </w:p>
    <w:p w14:paraId="22D24B05" w14:textId="5C8F4603" w:rsidR="000E7EA6" w:rsidRDefault="00D2651B"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請求のイメージ</w:t>
      </w:r>
    </w:p>
    <w:tbl>
      <w:tblPr>
        <w:tblStyle w:val="a4"/>
        <w:tblpPr w:leftFromText="142" w:rightFromText="142" w:vertAnchor="text" w:horzAnchor="margin" w:tblpXSpec="center" w:tblpY="10"/>
        <w:tblW w:w="8926" w:type="dxa"/>
        <w:tblInd w:w="0" w:type="dxa"/>
        <w:tblLook w:val="04A0" w:firstRow="1" w:lastRow="0" w:firstColumn="1" w:lastColumn="0" w:noHBand="0" w:noVBand="1"/>
      </w:tblPr>
      <w:tblGrid>
        <w:gridCol w:w="892"/>
        <w:gridCol w:w="893"/>
        <w:gridCol w:w="892"/>
        <w:gridCol w:w="893"/>
        <w:gridCol w:w="892"/>
        <w:gridCol w:w="893"/>
        <w:gridCol w:w="893"/>
        <w:gridCol w:w="892"/>
        <w:gridCol w:w="893"/>
        <w:gridCol w:w="893"/>
      </w:tblGrid>
      <w:tr w:rsidR="00753C4D" w14:paraId="597084BF" w14:textId="77777777" w:rsidTr="007E2F6E">
        <w:tc>
          <w:tcPr>
            <w:tcW w:w="892" w:type="dxa"/>
          </w:tcPr>
          <w:p w14:paraId="37424A8B" w14:textId="32DAAFE1"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X-8月</w:t>
            </w:r>
          </w:p>
        </w:tc>
        <w:tc>
          <w:tcPr>
            <w:tcW w:w="893" w:type="dxa"/>
          </w:tcPr>
          <w:p w14:paraId="053294E9" w14:textId="56D0D240"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X-7月</w:t>
            </w:r>
          </w:p>
        </w:tc>
        <w:tc>
          <w:tcPr>
            <w:tcW w:w="892" w:type="dxa"/>
          </w:tcPr>
          <w:p w14:paraId="00875D08" w14:textId="0A75E197"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X-6月</w:t>
            </w:r>
          </w:p>
        </w:tc>
        <w:tc>
          <w:tcPr>
            <w:tcW w:w="893" w:type="dxa"/>
          </w:tcPr>
          <w:p w14:paraId="640899BA" w14:textId="246F6C05"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X-5月</w:t>
            </w:r>
          </w:p>
        </w:tc>
        <w:tc>
          <w:tcPr>
            <w:tcW w:w="892" w:type="dxa"/>
          </w:tcPr>
          <w:p w14:paraId="38FE59A7" w14:textId="76118E3F"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X-4月</w:t>
            </w:r>
          </w:p>
        </w:tc>
        <w:tc>
          <w:tcPr>
            <w:tcW w:w="893" w:type="dxa"/>
          </w:tcPr>
          <w:p w14:paraId="10C21BE2" w14:textId="01C1189F"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X-3月</w:t>
            </w:r>
          </w:p>
        </w:tc>
        <w:tc>
          <w:tcPr>
            <w:tcW w:w="893" w:type="dxa"/>
          </w:tcPr>
          <w:p w14:paraId="01B47A22" w14:textId="50784FE3"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X-2月</w:t>
            </w:r>
          </w:p>
        </w:tc>
        <w:tc>
          <w:tcPr>
            <w:tcW w:w="892" w:type="dxa"/>
          </w:tcPr>
          <w:p w14:paraId="03BE1357" w14:textId="1A23D977" w:rsidR="00753C4D" w:rsidRPr="00D2651B" w:rsidRDefault="00186549" w:rsidP="00753C4D">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X-1月</w:t>
            </w:r>
          </w:p>
        </w:tc>
        <w:tc>
          <w:tcPr>
            <w:tcW w:w="893" w:type="dxa"/>
            <w:tcBorders>
              <w:right w:val="double" w:sz="4" w:space="0" w:color="auto"/>
            </w:tcBorders>
          </w:tcPr>
          <w:p w14:paraId="38AE0EE6" w14:textId="77777777" w:rsidR="00753C4D" w:rsidRDefault="00753C4D" w:rsidP="00186549">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終期月</w:t>
            </w:r>
          </w:p>
          <w:p w14:paraId="2DF8B1CC" w14:textId="0C2D575D" w:rsidR="00186549" w:rsidRPr="00D2651B" w:rsidRDefault="00186549" w:rsidP="00186549">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（X）</w:t>
            </w:r>
          </w:p>
        </w:tc>
        <w:tc>
          <w:tcPr>
            <w:tcW w:w="893" w:type="dxa"/>
            <w:tcBorders>
              <w:left w:val="double" w:sz="4" w:space="0" w:color="auto"/>
            </w:tcBorders>
          </w:tcPr>
          <w:p w14:paraId="5C255EF2" w14:textId="6BBAB511" w:rsidR="00186549" w:rsidRPr="00D2651B" w:rsidRDefault="00186549" w:rsidP="00186549">
            <w:pPr>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X＋1月</w:t>
            </w:r>
          </w:p>
        </w:tc>
      </w:tr>
      <w:tr w:rsidR="007E2F6E" w14:paraId="3233691E" w14:textId="77777777" w:rsidTr="007E2F6E">
        <w:trPr>
          <w:trHeight w:val="201"/>
        </w:trPr>
        <w:tc>
          <w:tcPr>
            <w:tcW w:w="8033" w:type="dxa"/>
            <w:gridSpan w:val="9"/>
            <w:tcBorders>
              <w:right w:val="double" w:sz="4" w:space="0" w:color="auto"/>
            </w:tcBorders>
          </w:tcPr>
          <w:p w14:paraId="58DA6891" w14:textId="1D10ABE0" w:rsidR="007E2F6E" w:rsidRPr="00D2651B" w:rsidRDefault="007E2F6E" w:rsidP="007E2F6E">
            <w:pPr>
              <w:jc w:val="right"/>
              <w:rPr>
                <w:rFonts w:ascii="UD デジタル 教科書体 NK-R" w:eastAsia="UD デジタル 教科書体 NK-R"/>
                <w:sz w:val="16"/>
                <w:szCs w:val="16"/>
              </w:rPr>
            </w:pPr>
            <w:r w:rsidRPr="00753C4D">
              <w:rPr>
                <w:rFonts w:ascii="UD デジタル 教科書体 NK-R" w:eastAsia="UD デジタル 教科書体 NK-R" w:hint="eastAsia"/>
                <w:szCs w:val="21"/>
              </w:rPr>
              <w:t>支給決定期間→</w:t>
            </w:r>
          </w:p>
        </w:tc>
        <w:tc>
          <w:tcPr>
            <w:tcW w:w="893" w:type="dxa"/>
            <w:tcBorders>
              <w:left w:val="double" w:sz="4" w:space="0" w:color="auto"/>
            </w:tcBorders>
          </w:tcPr>
          <w:p w14:paraId="208E9806" w14:textId="60D1AB03" w:rsidR="007E2F6E" w:rsidRPr="00D2651B" w:rsidRDefault="007E2F6E" w:rsidP="00753C4D">
            <w:pPr>
              <w:jc w:val="center"/>
              <w:rPr>
                <w:rFonts w:ascii="UD デジタル 教科書体 NK-R" w:eastAsia="UD デジタル 教科書体 NK-R"/>
                <w:sz w:val="16"/>
                <w:szCs w:val="16"/>
              </w:rPr>
            </w:pPr>
          </w:p>
        </w:tc>
      </w:tr>
      <w:tr w:rsidR="00186549" w14:paraId="55E15F4A" w14:textId="77777777" w:rsidTr="007E2F6E">
        <w:trPr>
          <w:trHeight w:val="201"/>
        </w:trPr>
        <w:tc>
          <w:tcPr>
            <w:tcW w:w="3570" w:type="dxa"/>
            <w:gridSpan w:val="4"/>
            <w:vMerge w:val="restart"/>
            <w:tcBorders>
              <w:right w:val="double" w:sz="4" w:space="0" w:color="auto"/>
            </w:tcBorders>
          </w:tcPr>
          <w:p w14:paraId="50A8A0E2" w14:textId="20D161FF" w:rsidR="00186549" w:rsidRPr="00753C4D" w:rsidRDefault="00186549" w:rsidP="00753C4D">
            <w:pPr>
              <w:jc w:val="right"/>
              <w:rPr>
                <w:rFonts w:ascii="UD デジタル 教科書体 NK-R" w:eastAsia="UD デジタル 教科書体 NK-R"/>
                <w:szCs w:val="21"/>
              </w:rPr>
            </w:pPr>
            <w:r w:rsidRPr="00753C4D">
              <w:rPr>
                <w:rFonts w:ascii="UD デジタル 教科書体 NK-R" w:eastAsia="UD デジタル 教科書体 NK-R" w:hint="eastAsia"/>
                <w:szCs w:val="21"/>
              </w:rPr>
              <w:t>サービス利用期間→</w:t>
            </w:r>
          </w:p>
        </w:tc>
        <w:tc>
          <w:tcPr>
            <w:tcW w:w="892" w:type="dxa"/>
            <w:tcBorders>
              <w:left w:val="double" w:sz="4" w:space="0" w:color="auto"/>
            </w:tcBorders>
          </w:tcPr>
          <w:p w14:paraId="7030E5E0" w14:textId="64E91EA2"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１月経過</w:t>
            </w:r>
          </w:p>
        </w:tc>
        <w:tc>
          <w:tcPr>
            <w:tcW w:w="893" w:type="dxa"/>
          </w:tcPr>
          <w:p w14:paraId="1EEFB22C" w14:textId="31B7FACD"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２月経過</w:t>
            </w:r>
          </w:p>
        </w:tc>
        <w:tc>
          <w:tcPr>
            <w:tcW w:w="893" w:type="dxa"/>
          </w:tcPr>
          <w:p w14:paraId="6C92F5C2" w14:textId="4CEFC0D3"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３月経過</w:t>
            </w:r>
          </w:p>
        </w:tc>
        <w:tc>
          <w:tcPr>
            <w:tcW w:w="892" w:type="dxa"/>
          </w:tcPr>
          <w:p w14:paraId="5CEB0105" w14:textId="729FB444"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４月経過</w:t>
            </w:r>
          </w:p>
        </w:tc>
        <w:tc>
          <w:tcPr>
            <w:tcW w:w="893" w:type="dxa"/>
            <w:tcBorders>
              <w:right w:val="double" w:sz="4" w:space="0" w:color="auto"/>
            </w:tcBorders>
          </w:tcPr>
          <w:p w14:paraId="3E930C3C" w14:textId="64383A8F"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５月経過</w:t>
            </w:r>
          </w:p>
        </w:tc>
        <w:tc>
          <w:tcPr>
            <w:tcW w:w="893" w:type="dxa"/>
            <w:tcBorders>
              <w:left w:val="double" w:sz="4" w:space="0" w:color="auto"/>
            </w:tcBorders>
          </w:tcPr>
          <w:p w14:paraId="2A493775" w14:textId="18FAEB09"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６月経過</w:t>
            </w:r>
          </w:p>
        </w:tc>
      </w:tr>
      <w:tr w:rsidR="00186549" w14:paraId="706C6FE0" w14:textId="77777777" w:rsidTr="007E2F6E">
        <w:trPr>
          <w:trHeight w:val="201"/>
        </w:trPr>
        <w:tc>
          <w:tcPr>
            <w:tcW w:w="3570" w:type="dxa"/>
            <w:gridSpan w:val="4"/>
            <w:vMerge/>
            <w:tcBorders>
              <w:right w:val="double" w:sz="4" w:space="0" w:color="auto"/>
            </w:tcBorders>
          </w:tcPr>
          <w:p w14:paraId="7C36D9F0" w14:textId="77777777" w:rsidR="00186549" w:rsidRPr="00D2651B" w:rsidRDefault="00186549" w:rsidP="00753C4D">
            <w:pPr>
              <w:jc w:val="center"/>
              <w:rPr>
                <w:rFonts w:ascii="UD デジタル 教科書体 NK-R" w:eastAsia="UD デジタル 教科書体 NK-R"/>
                <w:sz w:val="16"/>
                <w:szCs w:val="16"/>
              </w:rPr>
            </w:pPr>
          </w:p>
        </w:tc>
        <w:tc>
          <w:tcPr>
            <w:tcW w:w="4463" w:type="dxa"/>
            <w:gridSpan w:val="5"/>
            <w:tcBorders>
              <w:left w:val="double" w:sz="4" w:space="0" w:color="auto"/>
              <w:right w:val="double" w:sz="4" w:space="0" w:color="auto"/>
            </w:tcBorders>
          </w:tcPr>
          <w:p w14:paraId="7257CBBE" w14:textId="2D8E21BF"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支給決定の有効期間内の支援として通常通りの請求</w:t>
            </w:r>
          </w:p>
        </w:tc>
        <w:tc>
          <w:tcPr>
            <w:tcW w:w="893" w:type="dxa"/>
            <w:tcBorders>
              <w:left w:val="double" w:sz="4" w:space="0" w:color="auto"/>
            </w:tcBorders>
          </w:tcPr>
          <w:p w14:paraId="46276577" w14:textId="37AF263E" w:rsidR="00186549" w:rsidRPr="00D2651B" w:rsidRDefault="00186549" w:rsidP="00753C4D">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w:t>
            </w:r>
          </w:p>
        </w:tc>
      </w:tr>
      <w:tr w:rsidR="00186549" w14:paraId="39036B6C" w14:textId="77777777" w:rsidTr="007B481E">
        <w:trPr>
          <w:trHeight w:val="201"/>
        </w:trPr>
        <w:tc>
          <w:tcPr>
            <w:tcW w:w="3570" w:type="dxa"/>
            <w:gridSpan w:val="4"/>
            <w:vMerge/>
            <w:tcBorders>
              <w:right w:val="double" w:sz="4" w:space="0" w:color="auto"/>
            </w:tcBorders>
          </w:tcPr>
          <w:p w14:paraId="5537A96F" w14:textId="77777777" w:rsidR="00186549" w:rsidRPr="00D2651B" w:rsidRDefault="00186549" w:rsidP="00753C4D">
            <w:pPr>
              <w:jc w:val="center"/>
              <w:rPr>
                <w:rFonts w:ascii="UD デジタル 教科書体 NK-R" w:eastAsia="UD デジタル 教科書体 NK-R"/>
                <w:sz w:val="16"/>
                <w:szCs w:val="16"/>
              </w:rPr>
            </w:pPr>
          </w:p>
        </w:tc>
        <w:tc>
          <w:tcPr>
            <w:tcW w:w="5356" w:type="dxa"/>
            <w:gridSpan w:val="6"/>
            <w:tcBorders>
              <w:left w:val="double" w:sz="4" w:space="0" w:color="auto"/>
            </w:tcBorders>
          </w:tcPr>
          <w:p w14:paraId="6EDD4094" w14:textId="566F1D61" w:rsidR="00186549" w:rsidRPr="00186549" w:rsidRDefault="00186549" w:rsidP="00753C4D">
            <w:pPr>
              <w:jc w:val="center"/>
              <w:rPr>
                <w:rFonts w:ascii="UD デジタル 教科書体 NK-R" w:eastAsia="UD デジタル 教科書体 NK-R"/>
                <w:szCs w:val="21"/>
              </w:rPr>
            </w:pPr>
            <w:r w:rsidRPr="00186549">
              <w:rPr>
                <w:rFonts w:ascii="UD デジタル 教科書体 NK-R" w:eastAsia="UD デジタル 教科書体 NK-R" w:hint="eastAsia"/>
                <w:szCs w:val="21"/>
              </w:rPr>
              <w:t>居宅介護支援事業所等連携加算</w:t>
            </w:r>
          </w:p>
        </w:tc>
      </w:tr>
    </w:tbl>
    <w:p w14:paraId="7F7DD3BA" w14:textId="19308354" w:rsidR="00D2651B" w:rsidRDefault="00D2651B" w:rsidP="000E7EA6">
      <w:pPr>
        <w:ind w:left="210" w:rightChars="-68" w:right="-143" w:hangingChars="100" w:hanging="210"/>
        <w:rPr>
          <w:rFonts w:ascii="UD デジタル 教科書体 NK-R" w:eastAsia="UD デジタル 教科書体 NK-R"/>
        </w:rPr>
      </w:pPr>
    </w:p>
    <w:p w14:paraId="752AF19F" w14:textId="081DA693" w:rsidR="00D2651B" w:rsidRPr="00753C4D" w:rsidRDefault="00186549"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※支給決定期間内として、遡及して支給決定期間の終期月分として請求</w:t>
      </w:r>
    </w:p>
    <w:p w14:paraId="712C8E07" w14:textId="55519D93" w:rsidR="00D2651B" w:rsidRDefault="00D2651B" w:rsidP="000E7EA6">
      <w:pPr>
        <w:ind w:left="210" w:rightChars="-68" w:right="-143" w:hangingChars="100" w:hanging="210"/>
        <w:rPr>
          <w:rFonts w:ascii="UD デジタル 教科書体 NK-R" w:eastAsia="UD デジタル 教科書体 NK-R"/>
        </w:rPr>
      </w:pPr>
    </w:p>
    <w:p w14:paraId="3716F422" w14:textId="6851CC04" w:rsidR="00D2651B" w:rsidRDefault="0013010B"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w:t>
      </w:r>
      <w:proofErr w:type="spellStart"/>
      <w:r>
        <w:rPr>
          <w:rFonts w:ascii="UD デジタル 教科書体 NK-R" w:eastAsia="UD デジタル 教科書体 NK-R" w:hint="eastAsia"/>
        </w:rPr>
        <w:t>i</w:t>
      </w:r>
      <w:proofErr w:type="spellEnd"/>
      <w:r>
        <w:rPr>
          <w:rFonts w:ascii="UD デジタル 教科書体 NK-R" w:eastAsia="UD デジタル 教科書体 NK-R" w:hint="eastAsia"/>
        </w:rPr>
        <w:t>）の場合、①居宅等を訪問し、面接を行った場合、②居宅介護支援事業所等が開催する会議に参加した場合については、原則として終期月に実施することとされている継続サービス利用支援と同月の請求となることから、国保連合会での一次審査のチェックは警告として市町村審査の対象となるため、市町村においては適正な請求であるか確認の上支給すること。</w:t>
      </w:r>
    </w:p>
    <w:p w14:paraId="250CAB2B" w14:textId="07FDB64E" w:rsidR="0013010B" w:rsidRDefault="0013010B"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（ii）の場合において、サービスの利用終了に伴い、支給決定の取り消しを行った場合</w:t>
      </w:r>
      <w:r w:rsidR="009E732E">
        <w:rPr>
          <w:rFonts w:ascii="UD デジタル 教科書体 NK-R" w:eastAsia="UD デジタル 教科書体 NK-R" w:hint="eastAsia"/>
        </w:rPr>
        <w:t>※</w:t>
      </w:r>
      <w:r>
        <w:rPr>
          <w:rFonts w:ascii="UD デジタル 教科書体 NK-R" w:eastAsia="UD デジタル 教科書体 NK-R" w:hint="eastAsia"/>
        </w:rPr>
        <w:t>については、（</w:t>
      </w:r>
      <w:proofErr w:type="spellStart"/>
      <w:r>
        <w:rPr>
          <w:rFonts w:ascii="UD デジタル 教科書体 NK-R" w:eastAsia="UD デジタル 教科書体 NK-R" w:hint="eastAsia"/>
        </w:rPr>
        <w:t>i</w:t>
      </w:r>
      <w:proofErr w:type="spellEnd"/>
      <w:r>
        <w:rPr>
          <w:rFonts w:ascii="UD デジタル 教科書体 NK-R" w:eastAsia="UD デジタル 教科書体 NK-R" w:hint="eastAsia"/>
        </w:rPr>
        <w:t>）と同様の方法によって請求を行うこと。</w:t>
      </w:r>
    </w:p>
    <w:p w14:paraId="4EC4BEF6" w14:textId="15115884" w:rsidR="0013010B" w:rsidRPr="0013010B" w:rsidRDefault="0013010B"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「保育・教育等移行支援加算」</w:t>
      </w:r>
      <w:r w:rsidR="009E732E">
        <w:rPr>
          <w:rFonts w:ascii="UD デジタル 教科書体 NK-R" w:eastAsia="UD デジタル 教科書体 NK-R" w:hint="eastAsia"/>
        </w:rPr>
        <w:t>についても算定方法及び審査方法の取り扱いは同様である。</w:t>
      </w:r>
    </w:p>
    <w:p w14:paraId="5852D71F" w14:textId="6FF0E8D0" w:rsidR="00D2651B" w:rsidRDefault="00D2651B" w:rsidP="000E7EA6">
      <w:pPr>
        <w:ind w:left="210" w:rightChars="-68" w:right="-143" w:hangingChars="100" w:hanging="210"/>
        <w:rPr>
          <w:rFonts w:ascii="UD デジタル 教科書体 NK-R" w:eastAsia="UD デジタル 教科書体 NK-R"/>
        </w:rPr>
      </w:pPr>
    </w:p>
    <w:p w14:paraId="08205A25" w14:textId="5C2EE42E" w:rsidR="00EA55BD" w:rsidRDefault="00EA55BD" w:rsidP="000E7EA6">
      <w:pPr>
        <w:ind w:left="210" w:rightChars="-68" w:right="-143" w:hangingChars="100" w:hanging="210"/>
        <w:rPr>
          <w:rFonts w:ascii="UD デジタル 教科書体 NK-R" w:eastAsia="UD デジタル 教科書体 NK-R"/>
        </w:rPr>
      </w:pPr>
    </w:p>
    <w:p w14:paraId="0DF48F08" w14:textId="29EECBE9" w:rsidR="00EA55BD" w:rsidRDefault="00EA55BD"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※障害者の日常生活および社会生活を総合的に支援するための法律【一部抜粋】</w:t>
      </w:r>
    </w:p>
    <w:p w14:paraId="491179AB" w14:textId="1A76B32A" w:rsidR="00EA55BD" w:rsidRDefault="00EA55BD"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（支給決定の取り消し）</w:t>
      </w:r>
    </w:p>
    <w:p w14:paraId="56C41B03" w14:textId="66728CC0" w:rsidR="00EA55BD" w:rsidRDefault="00EA55BD"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第２５条　支給決定を行った市町村は、次に掲げる場合には、当該支給決定を取り消すことができる。</w:t>
      </w:r>
    </w:p>
    <w:p w14:paraId="538E8075" w14:textId="59C659E0" w:rsidR="00EA55BD" w:rsidRDefault="00EA55BD" w:rsidP="000E7EA6">
      <w:pPr>
        <w:ind w:left="210" w:rightChars="-68" w:right="-143" w:hangingChars="100" w:hanging="210"/>
        <w:rPr>
          <w:rFonts w:ascii="UD デジタル 教科書体 NK-R" w:eastAsia="UD デジタル 教科書体 NK-R"/>
        </w:rPr>
      </w:pPr>
      <w:r>
        <w:rPr>
          <w:rFonts w:ascii="UD デジタル 教科書体 NK-R" w:eastAsia="UD デジタル 教科書体 NK-R" w:hint="eastAsia"/>
        </w:rPr>
        <w:t>一　支給決定に係る障害者等が、第二十九条第一項に規定する指定障害福祉サービス等及び第三十条第一項第二号に規定する基準該当障害福祉サービスを受ける必要がなくなったと認めるとき。</w:t>
      </w:r>
    </w:p>
    <w:p w14:paraId="345345B9" w14:textId="77777777" w:rsidR="00EA55BD" w:rsidRPr="00BA738D" w:rsidRDefault="00EA55BD" w:rsidP="000E7EA6">
      <w:pPr>
        <w:ind w:left="210" w:rightChars="-68" w:right="-143" w:hangingChars="100" w:hanging="210"/>
        <w:rPr>
          <w:rFonts w:ascii="UD デジタル 教科書体 NK-R" w:eastAsia="UD デジタル 教科書体 NK-R"/>
        </w:rPr>
      </w:pPr>
    </w:p>
    <w:p w14:paraId="4A735FA7" w14:textId="19A9A387" w:rsidR="005E3195" w:rsidRDefault="005E3195" w:rsidP="005E3195">
      <w:pPr>
        <w:rPr>
          <w:rFonts w:ascii="UD デジタル 教科書体 NK-R" w:eastAsia="UD デジタル 教科書体 NK-R"/>
        </w:rPr>
      </w:pPr>
      <w:r>
        <w:rPr>
          <w:rFonts w:hint="eastAsia"/>
          <w:noProof/>
        </w:rPr>
        <mc:AlternateContent>
          <mc:Choice Requires="wps">
            <w:drawing>
              <wp:anchor distT="0" distB="0" distL="114300" distR="114300" simplePos="0" relativeHeight="251664384" behindDoc="0" locked="0" layoutInCell="1" allowOverlap="1" wp14:anchorId="3950FCCC" wp14:editId="312B971D">
                <wp:simplePos x="0" y="0"/>
                <wp:positionH relativeFrom="column">
                  <wp:posOffset>-59690</wp:posOffset>
                </wp:positionH>
                <wp:positionV relativeFrom="paragraph">
                  <wp:posOffset>192243</wp:posOffset>
                </wp:positionV>
                <wp:extent cx="5743575" cy="797442"/>
                <wp:effectExtent l="0" t="0" r="28575"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97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A3FE" id="正方形/長方形 4" o:spid="_x0000_s1026" style="position:absolute;left:0;text-align:left;margin-left:-4.7pt;margin-top:15.15pt;width:452.2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" filled="f">
                <v:textbox inset="5.85pt,.7pt,5.85pt,.7pt"/>
              </v:rect>
            </w:pict>
          </mc:Fallback>
        </mc:AlternateContent>
      </w:r>
      <w:r>
        <w:rPr>
          <w:rFonts w:ascii="UD デジタル 教科書体 NK-R" w:eastAsia="UD デジタル 教科書体 NK-R" w:hint="eastAsia"/>
        </w:rPr>
        <w:t>（page.14）</w:t>
      </w:r>
    </w:p>
    <w:p w14:paraId="472957BE"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（居宅介護支援事業等連携加算、保育・教育等移行支援加算、集中支援加算）</w:t>
      </w:r>
    </w:p>
    <w:p w14:paraId="1817F835"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問35　居宅介護支援事業等連携加算、保育・教育等移行支援加算、集中支援加算の連携先はどこまで含まれるのか。</w:t>
      </w:r>
    </w:p>
    <w:p w14:paraId="6A99B71C" w14:textId="77777777" w:rsidR="005E3195" w:rsidRDefault="005E3195" w:rsidP="005E3195">
      <w:pPr>
        <w:rPr>
          <w:rFonts w:ascii="UD デジタル 教科書体 NK-R" w:eastAsia="UD デジタル 教科書体 NK-R"/>
        </w:rPr>
      </w:pPr>
    </w:p>
    <w:p w14:paraId="26128D4F"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（答）</w:t>
      </w:r>
    </w:p>
    <w:p w14:paraId="30C3C4E6" w14:textId="77777777" w:rsidR="005E3195" w:rsidRDefault="005E3195" w:rsidP="005E3195">
      <w:pPr>
        <w:rPr>
          <w:rFonts w:ascii="UD デジタル 教科書体 NK-R" w:eastAsia="UD デジタル 教科書体 NK-R"/>
        </w:rPr>
      </w:pPr>
      <w:r>
        <w:rPr>
          <w:rFonts w:ascii="UD デジタル 教科書体 NK-R" w:eastAsia="UD デジタル 教科書体 NK-R" w:hint="eastAsia"/>
        </w:rPr>
        <w:t>それぞれ、主な連携先は以下を想定している。</w:t>
      </w:r>
    </w:p>
    <w:tbl>
      <w:tblPr>
        <w:tblStyle w:val="a4"/>
        <w:tblW w:w="0" w:type="auto"/>
        <w:tblInd w:w="250" w:type="dxa"/>
        <w:tblLook w:val="04A0" w:firstRow="1" w:lastRow="0" w:firstColumn="1" w:lastColumn="0" w:noHBand="0" w:noVBand="1"/>
      </w:tblPr>
      <w:tblGrid>
        <w:gridCol w:w="2070"/>
        <w:gridCol w:w="6174"/>
      </w:tblGrid>
      <w:tr w:rsidR="005E3195" w14:paraId="006D6826" w14:textId="77777777" w:rsidTr="005E3195">
        <w:tc>
          <w:tcPr>
            <w:tcW w:w="2126" w:type="dxa"/>
            <w:tcBorders>
              <w:top w:val="single" w:sz="4" w:space="0" w:color="auto"/>
              <w:left w:val="single" w:sz="4" w:space="0" w:color="auto"/>
              <w:bottom w:val="single" w:sz="4" w:space="0" w:color="auto"/>
              <w:right w:val="single" w:sz="4" w:space="0" w:color="auto"/>
            </w:tcBorders>
            <w:hideMark/>
          </w:tcPr>
          <w:p w14:paraId="6165840B" w14:textId="77777777" w:rsidR="005E3195" w:rsidRDefault="005E3195">
            <w:pPr>
              <w:jc w:val="center"/>
              <w:rPr>
                <w:rFonts w:ascii="UD デジタル 教科書体 NK-R" w:eastAsia="UD デジタル 教科書体 NK-R"/>
              </w:rPr>
            </w:pPr>
            <w:r>
              <w:rPr>
                <w:rFonts w:ascii="UD デジタル 教科書体 NK-R" w:eastAsia="UD デジタル 教科書体 NK-R" w:hint="eastAsia"/>
              </w:rPr>
              <w:t>加算名</w:t>
            </w:r>
          </w:p>
        </w:tc>
        <w:tc>
          <w:tcPr>
            <w:tcW w:w="6379" w:type="dxa"/>
            <w:tcBorders>
              <w:top w:val="single" w:sz="4" w:space="0" w:color="auto"/>
              <w:left w:val="single" w:sz="4" w:space="0" w:color="auto"/>
              <w:bottom w:val="single" w:sz="4" w:space="0" w:color="auto"/>
              <w:right w:val="single" w:sz="4" w:space="0" w:color="auto"/>
            </w:tcBorders>
            <w:hideMark/>
          </w:tcPr>
          <w:p w14:paraId="0E8787B2" w14:textId="77777777" w:rsidR="005E3195" w:rsidRDefault="005E3195">
            <w:pPr>
              <w:jc w:val="center"/>
              <w:rPr>
                <w:rFonts w:ascii="UD デジタル 教科書体 NK-R" w:eastAsia="UD デジタル 教科書体 NK-R"/>
              </w:rPr>
            </w:pPr>
            <w:r>
              <w:rPr>
                <w:rFonts w:ascii="UD デジタル 教科書体 NK-R" w:eastAsia="UD デジタル 教科書体 NK-R" w:hint="eastAsia"/>
              </w:rPr>
              <w:t>連携（つなぎ）先</w:t>
            </w:r>
          </w:p>
        </w:tc>
      </w:tr>
      <w:tr w:rsidR="005E3195" w14:paraId="4EDBC45C" w14:textId="77777777" w:rsidTr="005E3195">
        <w:tc>
          <w:tcPr>
            <w:tcW w:w="2126" w:type="dxa"/>
            <w:tcBorders>
              <w:top w:val="single" w:sz="4" w:space="0" w:color="auto"/>
              <w:left w:val="single" w:sz="4" w:space="0" w:color="auto"/>
              <w:bottom w:val="single" w:sz="4" w:space="0" w:color="auto"/>
              <w:right w:val="single" w:sz="4" w:space="0" w:color="auto"/>
            </w:tcBorders>
            <w:hideMark/>
          </w:tcPr>
          <w:p w14:paraId="00411AED"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居宅介護支援事業所等連携加算</w:t>
            </w:r>
          </w:p>
          <w:p w14:paraId="5CB2B483"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（介護保険への移行、進学、企業等への就職による障害福祉サービス利用終了時）</w:t>
            </w:r>
          </w:p>
        </w:tc>
        <w:tc>
          <w:tcPr>
            <w:tcW w:w="6379" w:type="dxa"/>
            <w:tcBorders>
              <w:top w:val="single" w:sz="4" w:space="0" w:color="auto"/>
              <w:left w:val="single" w:sz="4" w:space="0" w:color="auto"/>
              <w:bottom w:val="single" w:sz="4" w:space="0" w:color="auto"/>
              <w:right w:val="single" w:sz="4" w:space="0" w:color="auto"/>
            </w:tcBorders>
            <w:hideMark/>
          </w:tcPr>
          <w:p w14:paraId="4EC3F6B1"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指定居宅介護支援事業所、指定居宅介護予防支援事業所、保育所、幼稚園、認定こども園、小学校、中学校、高等学校、専修学校、大学、特別支援学校、企業及び障害者就業・生活支援センター</w:t>
            </w:r>
          </w:p>
        </w:tc>
      </w:tr>
      <w:tr w:rsidR="005E3195" w14:paraId="47E0D9B7" w14:textId="77777777" w:rsidTr="005E3195">
        <w:tc>
          <w:tcPr>
            <w:tcW w:w="2126" w:type="dxa"/>
            <w:tcBorders>
              <w:top w:val="single" w:sz="4" w:space="0" w:color="auto"/>
              <w:left w:val="single" w:sz="4" w:space="0" w:color="auto"/>
              <w:bottom w:val="single" w:sz="4" w:space="0" w:color="auto"/>
              <w:right w:val="single" w:sz="4" w:space="0" w:color="auto"/>
            </w:tcBorders>
            <w:hideMark/>
          </w:tcPr>
          <w:p w14:paraId="6008D204"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保育・教育等移行支援加算</w:t>
            </w:r>
          </w:p>
          <w:p w14:paraId="4D6DC010"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（進学、企業等への就職による障害児通所支援利用終了時）</w:t>
            </w:r>
          </w:p>
        </w:tc>
        <w:tc>
          <w:tcPr>
            <w:tcW w:w="6379" w:type="dxa"/>
            <w:tcBorders>
              <w:top w:val="single" w:sz="4" w:space="0" w:color="auto"/>
              <w:left w:val="single" w:sz="4" w:space="0" w:color="auto"/>
              <w:bottom w:val="single" w:sz="4" w:space="0" w:color="auto"/>
              <w:right w:val="single" w:sz="4" w:space="0" w:color="auto"/>
            </w:tcBorders>
            <w:hideMark/>
          </w:tcPr>
          <w:p w14:paraId="066E1323" w14:textId="77777777" w:rsidR="005E3195" w:rsidRDefault="005E3195">
            <w:pPr>
              <w:rPr>
                <w:rFonts w:ascii="UD デジタル 教科書体 NK-R" w:eastAsia="UD デジタル 教科書体 NK-R"/>
              </w:rPr>
            </w:pPr>
            <w:r>
              <w:rPr>
                <w:rFonts w:ascii="UD デジタル 教科書体 NK-R" w:eastAsia="UD デジタル 教科書体 NK-R" w:hint="eastAsia"/>
              </w:rPr>
              <w:t>保育所、幼稚園、認定こども園、小学校、中学校、高等学校、専修学校、大学、特別支援学校、企業及び障害者就業・生活支援センター</w:t>
            </w:r>
          </w:p>
        </w:tc>
      </w:tr>
      <w:tr w:rsidR="005E3195" w14:paraId="131ED7B7" w14:textId="77777777" w:rsidTr="005E3195">
        <w:tc>
          <w:tcPr>
            <w:tcW w:w="2126" w:type="dxa"/>
            <w:tcBorders>
              <w:top w:val="single" w:sz="4" w:space="0" w:color="auto"/>
              <w:left w:val="single" w:sz="4" w:space="0" w:color="auto"/>
              <w:bottom w:val="single" w:sz="4" w:space="0" w:color="auto"/>
              <w:right w:val="single" w:sz="4" w:space="0" w:color="auto"/>
            </w:tcBorders>
            <w:hideMark/>
          </w:tcPr>
          <w:p w14:paraId="180D1D92" w14:textId="77777777" w:rsidR="005E3195" w:rsidRPr="005E3195" w:rsidRDefault="005E3195">
            <w:pPr>
              <w:rPr>
                <w:rFonts w:ascii="UD デジタル 教科書体 NK-R" w:eastAsia="UD デジタル 教科書体 NK-R"/>
                <w:color w:val="FF0000"/>
              </w:rPr>
            </w:pPr>
            <w:r w:rsidRPr="005E3195">
              <w:rPr>
                <w:rFonts w:ascii="UD デジタル 教科書体 NK-R" w:eastAsia="UD デジタル 教科書体 NK-R" w:hint="eastAsia"/>
              </w:rPr>
              <w:t>集中支援加算</w:t>
            </w:r>
          </w:p>
        </w:tc>
        <w:tc>
          <w:tcPr>
            <w:tcW w:w="6379" w:type="dxa"/>
            <w:tcBorders>
              <w:top w:val="single" w:sz="4" w:space="0" w:color="auto"/>
              <w:left w:val="single" w:sz="4" w:space="0" w:color="auto"/>
              <w:bottom w:val="single" w:sz="4" w:space="0" w:color="auto"/>
              <w:right w:val="single" w:sz="4" w:space="0" w:color="auto"/>
            </w:tcBorders>
            <w:hideMark/>
          </w:tcPr>
          <w:p w14:paraId="4A342695" w14:textId="77777777" w:rsidR="005E3195" w:rsidRPr="005E3195" w:rsidRDefault="005E3195">
            <w:pPr>
              <w:rPr>
                <w:rFonts w:ascii="UD デジタル 教科書体 NK-R" w:eastAsia="UD デジタル 教科書体 NK-R"/>
              </w:rPr>
            </w:pPr>
            <w:r w:rsidRPr="005E3195">
              <w:rPr>
                <w:rFonts w:ascii="UD デジタル 教科書体 NK-R" w:eastAsia="UD デジタル 教科書体 NK-R" w:hint="eastAsia"/>
              </w:rPr>
              <w:t>障害福祉サービス事業所、一般相談支援事業者、障害児通所支援事業者、障害児入所支援施設、指定発達支援医療機関、病院、企業、保育所、幼稚園、小学校、認定こども園、中学校、高等学校、専修学校、大学、特別支援学校、公的な支援機関や他法他施策に基づく支援機関（※）及び地方自治体</w:t>
            </w:r>
          </w:p>
          <w:p w14:paraId="4DB8F2FA" w14:textId="77777777" w:rsidR="005E3195" w:rsidRPr="005E3195" w:rsidRDefault="005E3195">
            <w:pPr>
              <w:rPr>
                <w:rFonts w:ascii="UD デジタル 教科書体 NK-R" w:eastAsia="UD デジタル 教科書体 NK-R"/>
              </w:rPr>
            </w:pPr>
            <w:r w:rsidRPr="005E3195">
              <w:rPr>
                <w:rFonts w:ascii="UD デジタル 教科書体 NK-R" w:eastAsia="UD デジタル 教科書体 NK-R" w:hint="eastAsia"/>
              </w:rPr>
              <w:t>（※）公的な支援機関や他法他施策に基づく支援機関の例</w:t>
            </w:r>
          </w:p>
          <w:p w14:paraId="4B4E3A49" w14:textId="77777777" w:rsidR="005E3195" w:rsidRDefault="005E3195">
            <w:pPr>
              <w:rPr>
                <w:rFonts w:ascii="UD デジタル 教科書体 NK-R" w:eastAsia="UD デジタル 教科書体 NK-R"/>
              </w:rPr>
            </w:pPr>
            <w:r w:rsidRPr="005E3195">
              <w:rPr>
                <w:rFonts w:ascii="UD デジタル 教科書体 NK-R" w:eastAsia="UD デジタル 教科書体 NK-R" w:hint="eastAsia"/>
              </w:rPr>
              <w:t>保護観察所、公共職業安定所、保健センター、地域包括支援センター、利用者支援事業、自立相談支援機関、包括的相談支援事業、多機関協働事業、居住支援法人、精神保健福祉センター、保健所、更</w:t>
            </w:r>
            <w:r w:rsidRPr="005E3195">
              <w:rPr>
                <w:rFonts w:ascii="UD デジタル 教科書体 NK-R" w:eastAsia="UD デジタル 教科書体 NK-R" w:hint="eastAsia"/>
              </w:rPr>
              <w:lastRenderedPageBreak/>
              <w:t>生相談所、児童相談所、発達障害者支援センター、高次脳機能障害者支援センター、難病相談支援センター、地域生活定着支援センター、子ども家庭支援センター、配偶者暴力相談支援センター、女性センター</w:t>
            </w:r>
          </w:p>
        </w:tc>
      </w:tr>
    </w:tbl>
    <w:p w14:paraId="21464F1D" w14:textId="77777777" w:rsidR="005E3195" w:rsidRDefault="005E3195" w:rsidP="005E3195">
      <w:pPr>
        <w:rPr>
          <w:rFonts w:ascii="UD デジタル 教科書体 NK-R" w:eastAsia="UD デジタル 教科書体 NK-R"/>
        </w:rPr>
      </w:pPr>
    </w:p>
    <w:p w14:paraId="74F7473E" w14:textId="7C5673F7" w:rsidR="00411FC5" w:rsidRPr="005E3195" w:rsidRDefault="00211175" w:rsidP="00411FC5">
      <w:pPr>
        <w:autoSpaceDE w:val="0"/>
        <w:autoSpaceDN w:val="0"/>
        <w:adjustRightInd w:val="0"/>
        <w:jc w:val="left"/>
        <w:rPr>
          <w:rFonts w:ascii="UD デジタル 教科書体 NK-R" w:eastAsia="UD デジタル 教科書体 NK-R" w:cs="ＭＳゴシック"/>
          <w:kern w:val="0"/>
          <w:szCs w:val="21"/>
        </w:rPr>
      </w:pPr>
      <w:r>
        <w:rPr>
          <w:rFonts w:hint="eastAsia"/>
          <w:noProof/>
        </w:rPr>
        <mc:AlternateContent>
          <mc:Choice Requires="wps">
            <w:drawing>
              <wp:anchor distT="0" distB="0" distL="114300" distR="114300" simplePos="0" relativeHeight="251666432" behindDoc="0" locked="0" layoutInCell="1" allowOverlap="1" wp14:anchorId="56FC49BF" wp14:editId="76F11AA5">
                <wp:simplePos x="0" y="0"/>
                <wp:positionH relativeFrom="column">
                  <wp:posOffset>-112572</wp:posOffset>
                </wp:positionH>
                <wp:positionV relativeFrom="paragraph">
                  <wp:posOffset>204751</wp:posOffset>
                </wp:positionV>
                <wp:extent cx="5743575" cy="946297"/>
                <wp:effectExtent l="0" t="0" r="2857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9462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286B" id="正方形/長方形 2" o:spid="_x0000_s1026" style="position:absolute;left:0;text-align:left;margin-left:-8.85pt;margin-top:16.1pt;width:452.2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" filled="f">
                <v:textbox inset="5.85pt,.7pt,5.85pt,.7pt"/>
              </v:rect>
            </w:pict>
          </mc:Fallback>
        </mc:AlternateContent>
      </w:r>
      <w:r>
        <w:rPr>
          <w:rFonts w:ascii="UD デジタル 教科書体 NK-R" w:eastAsia="UD デジタル 教科書体 NK-R" w:cs="ＭＳゴシック" w:hint="eastAsia"/>
          <w:kern w:val="0"/>
          <w:szCs w:val="21"/>
        </w:rPr>
        <w:t>Page.15</w:t>
      </w:r>
    </w:p>
    <w:p w14:paraId="0F387793" w14:textId="63EFAB9E" w:rsidR="00AB59CD" w:rsidRDefault="00E3703A" w:rsidP="003B02DC">
      <w:pPr>
        <w:autoSpaceDE w:val="0"/>
        <w:autoSpaceDN w:val="0"/>
        <w:adjustRightInd w:val="0"/>
        <w:jc w:val="left"/>
        <w:rPr>
          <w:rFonts w:ascii="UD デジタル 教科書体 NK-R" w:eastAsia="UD デジタル 教科書体 NK-R"/>
          <w:szCs w:val="21"/>
        </w:rPr>
      </w:pPr>
      <w:r>
        <w:rPr>
          <w:rFonts w:ascii="UD デジタル 教科書体 NK-R" w:eastAsia="UD デジタル 教科書体 NK-R" w:hint="eastAsia"/>
          <w:szCs w:val="21"/>
        </w:rPr>
        <w:t>（居宅介護事業所等連携加算、保育・教育等移行支援加算）</w:t>
      </w:r>
    </w:p>
    <w:p w14:paraId="7C97AE1A" w14:textId="16A25EC8" w:rsidR="00E3703A" w:rsidRDefault="00E3703A" w:rsidP="003B02DC">
      <w:pPr>
        <w:autoSpaceDE w:val="0"/>
        <w:autoSpaceDN w:val="0"/>
        <w:adjustRightInd w:val="0"/>
        <w:jc w:val="left"/>
        <w:rPr>
          <w:rFonts w:ascii="UD デジタル 教科書体 NK-R" w:eastAsia="UD デジタル 教科書体 NK-R"/>
          <w:szCs w:val="21"/>
        </w:rPr>
      </w:pPr>
      <w:r>
        <w:rPr>
          <w:rFonts w:ascii="UD デジタル 教科書体 NK-R" w:eastAsia="UD デジタル 教科書体 NK-R" w:hint="eastAsia"/>
          <w:szCs w:val="21"/>
        </w:rPr>
        <w:t>問37　「居宅介護支援事業所等連携加算」、「保育・教育等移行支援加算」の算定に当たって「情報提供」を行う場合の「心身の状況等」（計画相談支援対象障害者等に係る必要な情報）とは具体的に何か。</w:t>
      </w:r>
    </w:p>
    <w:p w14:paraId="6E1ACAC9" w14:textId="14E280B3" w:rsidR="00E3703A" w:rsidRDefault="00E3703A" w:rsidP="003B02DC">
      <w:pPr>
        <w:autoSpaceDE w:val="0"/>
        <w:autoSpaceDN w:val="0"/>
        <w:adjustRightInd w:val="0"/>
        <w:jc w:val="left"/>
        <w:rPr>
          <w:rFonts w:ascii="UD デジタル 教科書体 NK-R" w:eastAsia="UD デジタル 教科書体 NK-R"/>
          <w:szCs w:val="21"/>
        </w:rPr>
      </w:pPr>
    </w:p>
    <w:p w14:paraId="50701A49" w14:textId="0839013D" w:rsidR="00E3703A" w:rsidRDefault="00E3703A" w:rsidP="003B02DC">
      <w:pPr>
        <w:autoSpaceDE w:val="0"/>
        <w:autoSpaceDN w:val="0"/>
        <w:adjustRightInd w:val="0"/>
        <w:jc w:val="left"/>
        <w:rPr>
          <w:rFonts w:ascii="UD デジタル 教科書体 NK-R" w:eastAsia="UD デジタル 教科書体 NK-R"/>
          <w:szCs w:val="21"/>
        </w:rPr>
      </w:pPr>
      <w:r>
        <w:rPr>
          <w:rFonts w:ascii="UD デジタル 教科書体 NK-R" w:eastAsia="UD デジタル 教科書体 NK-R" w:hint="eastAsia"/>
          <w:szCs w:val="21"/>
        </w:rPr>
        <w:t>（答）</w:t>
      </w:r>
    </w:p>
    <w:p w14:paraId="0DF144E6" w14:textId="361D2F05" w:rsidR="00C03F71" w:rsidRDefault="00C03F71" w:rsidP="003B02DC">
      <w:pPr>
        <w:autoSpaceDE w:val="0"/>
        <w:autoSpaceDN w:val="0"/>
        <w:adjustRightInd w:val="0"/>
        <w:jc w:val="left"/>
        <w:rPr>
          <w:rFonts w:ascii="UD デジタル 教科書体 NK-R" w:eastAsia="UD デジタル 教科書体 NK-R"/>
          <w:szCs w:val="21"/>
        </w:rPr>
      </w:pPr>
      <w:r>
        <w:rPr>
          <w:rFonts w:ascii="UD デジタル 教科書体 NK-R" w:eastAsia="UD デジタル 教科書体 NK-R" w:hint="eastAsia"/>
          <w:szCs w:val="21"/>
        </w:rPr>
        <w:t>「居宅介護支援事業所等連携加算」等の対象として「情報提供」を行う場合の「心身の状況等」とは、「入院時情報連携加算」において具体的に掲げた内容（※）等の情報提供を指す。</w:t>
      </w:r>
    </w:p>
    <w:p w14:paraId="18A19F3F" w14:textId="5BBBC031" w:rsidR="00C03F71" w:rsidRDefault="00C03F71" w:rsidP="003B02DC">
      <w:pPr>
        <w:autoSpaceDE w:val="0"/>
        <w:autoSpaceDN w:val="0"/>
        <w:adjustRightInd w:val="0"/>
        <w:jc w:val="left"/>
        <w:rPr>
          <w:rFonts w:ascii="UD デジタル 教科書体 NK-R" w:eastAsia="UD デジタル 教科書体 NK-R"/>
          <w:szCs w:val="21"/>
        </w:rPr>
      </w:pPr>
      <w:r>
        <w:rPr>
          <w:rFonts w:ascii="UD デジタル 教科書体 NK-R" w:eastAsia="UD デジタル 教科書体 NK-R" w:hint="eastAsia"/>
          <w:szCs w:val="21"/>
        </w:rPr>
        <w:t>（※）当該利用者の心身の状況（例えば、障害の程度や特性、疾患・病歴の有無など）、生活環境（例えば、家族構成、生活歴など）、日常生活における本人の支援の有無やその具体的状況及びサービスの利用状況</w:t>
      </w:r>
    </w:p>
    <w:p w14:paraId="353F6185" w14:textId="3A4E58B4" w:rsidR="001D53E4" w:rsidRDefault="001D53E4" w:rsidP="003B02DC">
      <w:pPr>
        <w:autoSpaceDE w:val="0"/>
        <w:autoSpaceDN w:val="0"/>
        <w:adjustRightInd w:val="0"/>
        <w:jc w:val="left"/>
        <w:rPr>
          <w:rFonts w:ascii="UD デジタル 教科書体 NK-R" w:eastAsia="UD デジタル 教科書体 NK-R"/>
          <w:szCs w:val="21"/>
        </w:rPr>
      </w:pPr>
    </w:p>
    <w:p w14:paraId="2F93EE0A" w14:textId="0A080E78" w:rsidR="001D53E4" w:rsidRDefault="001D53E4" w:rsidP="003B02DC">
      <w:pPr>
        <w:autoSpaceDE w:val="0"/>
        <w:autoSpaceDN w:val="0"/>
        <w:adjustRightInd w:val="0"/>
        <w:jc w:val="left"/>
        <w:rPr>
          <w:rFonts w:ascii="UD デジタル 教科書体 NK-R" w:eastAsia="UD デジタル 教科書体 NK-R"/>
          <w:szCs w:val="21"/>
        </w:rPr>
      </w:pPr>
    </w:p>
    <w:p w14:paraId="36E241F4" w14:textId="2C3FA059" w:rsidR="001D53E4" w:rsidRPr="00411FC5" w:rsidRDefault="001D53E4" w:rsidP="001D53E4">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「平成30年度障害福祉サービス等報酬改定に関するQ&amp;A　vol1」より抜粋</w:t>
      </w:r>
    </w:p>
    <w:p w14:paraId="210909F4" w14:textId="7BEED15C" w:rsidR="001D53E4" w:rsidRDefault="001D53E4" w:rsidP="001D53E4">
      <w:pPr>
        <w:spacing w:line="320" w:lineRule="exact"/>
        <w:ind w:rightChars="-270" w:right="-567"/>
        <w:rPr>
          <w:rFonts w:ascii="UD デジタル 教科書体 NK-R" w:eastAsia="UD デジタル 教科書体 NK-R"/>
          <w:b/>
          <w:bCs/>
          <w:sz w:val="24"/>
          <w:szCs w:val="24"/>
        </w:rPr>
      </w:pPr>
    </w:p>
    <w:p w14:paraId="4A576A09" w14:textId="4CC8F83C" w:rsidR="001D53E4" w:rsidRDefault="001D53E4" w:rsidP="001D53E4">
      <w:pPr>
        <w:rPr>
          <w:rFonts w:ascii="UD デジタル 教科書体 NK-R" w:eastAsia="UD デジタル 教科書体 NK-R"/>
        </w:rPr>
      </w:pPr>
      <w:r>
        <w:rPr>
          <w:rFonts w:hint="eastAsia"/>
          <w:noProof/>
        </w:rPr>
        <mc:AlternateContent>
          <mc:Choice Requires="wps">
            <w:drawing>
              <wp:anchor distT="0" distB="0" distL="114300" distR="114300" simplePos="0" relativeHeight="251670528" behindDoc="0" locked="0" layoutInCell="1" allowOverlap="1" wp14:anchorId="7D36F055" wp14:editId="3565C4A3">
                <wp:simplePos x="0" y="0"/>
                <wp:positionH relativeFrom="column">
                  <wp:posOffset>-123205</wp:posOffset>
                </wp:positionH>
                <wp:positionV relativeFrom="paragraph">
                  <wp:posOffset>207704</wp:posOffset>
                </wp:positionV>
                <wp:extent cx="5810250" cy="988828"/>
                <wp:effectExtent l="0" t="0" r="19050" b="209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888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7395" id="正方形/長方形 9" o:spid="_x0000_s1026" style="position:absolute;left:0;text-align:left;margin-left:-9.7pt;margin-top:16.35pt;width:457.5pt;height:7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" filled="f">
                <v:textbox inset="5.85pt,.7pt,5.85pt,.7pt"/>
              </v:rect>
            </w:pict>
          </mc:Fallback>
        </mc:AlternateContent>
      </w:r>
      <w:r>
        <w:rPr>
          <w:rFonts w:ascii="UD デジタル 教科書体 NK-R" w:eastAsia="UD デジタル 教科書体 NK-R" w:hint="eastAsia"/>
        </w:rPr>
        <w:t>（Page.30）</w:t>
      </w:r>
    </w:p>
    <w:p w14:paraId="168BA993" w14:textId="6FEE992B" w:rsidR="001D53E4" w:rsidRDefault="001D53E4" w:rsidP="001D53E4">
      <w:pPr>
        <w:rPr>
          <w:rFonts w:ascii="UD デジタル 教科書体 NK-R" w:eastAsia="UD デジタル 教科書体 NK-R"/>
        </w:rPr>
      </w:pPr>
      <w:r>
        <w:rPr>
          <w:rFonts w:ascii="UD デジタル 教科書体 NK-R" w:eastAsia="UD デジタル 教科書体 NK-R" w:hint="eastAsia"/>
        </w:rPr>
        <w:t>（居宅介護支援事業所等連携加算）</w:t>
      </w:r>
    </w:p>
    <w:p w14:paraId="06F518C4" w14:textId="0D6719AA" w:rsidR="001D53E4" w:rsidRDefault="001D53E4" w:rsidP="001D53E4">
      <w:pPr>
        <w:rPr>
          <w:rFonts w:ascii="UD デジタル 教科書体 NK-R" w:eastAsia="UD デジタル 教科書体 NK-R"/>
        </w:rPr>
      </w:pPr>
      <w:r>
        <w:rPr>
          <w:rFonts w:ascii="UD デジタル 教科書体 NK-R" w:eastAsia="UD デジタル 教科書体 NK-R" w:hint="eastAsia"/>
        </w:rPr>
        <w:t>問82　「居宅介護支援事業所等連携加算」は、当該指定居宅介護支援等の利用開始日前６月以内に算定している場合は算定不可とあるが、異なる居宅介護支援事業所が居宅サービス計画を作成する場合は、６月以内でも算定可能か。</w:t>
      </w:r>
    </w:p>
    <w:p w14:paraId="47503A5E" w14:textId="6BDBF70C" w:rsidR="001D53E4" w:rsidRDefault="001D53E4" w:rsidP="001D53E4">
      <w:pPr>
        <w:rPr>
          <w:rFonts w:ascii="UD デジタル 教科書体 NK-R" w:eastAsia="UD デジタル 教科書体 NK-R"/>
        </w:rPr>
      </w:pPr>
    </w:p>
    <w:p w14:paraId="70A16B76" w14:textId="47B1532D" w:rsidR="001D53E4" w:rsidRDefault="001D53E4" w:rsidP="001D53E4">
      <w:pPr>
        <w:rPr>
          <w:rFonts w:ascii="UD デジタル 教科書体 NK-R" w:eastAsia="UD デジタル 教科書体 NK-R"/>
        </w:rPr>
      </w:pPr>
      <w:r>
        <w:rPr>
          <w:rFonts w:ascii="UD デジタル 教科書体 NK-R" w:eastAsia="UD デジタル 教科書体 NK-R" w:hint="eastAsia"/>
        </w:rPr>
        <w:t>（答）</w:t>
      </w:r>
    </w:p>
    <w:p w14:paraId="78D0CAB9" w14:textId="2C05EE3B" w:rsidR="001D53E4" w:rsidRDefault="001D53E4" w:rsidP="001D53E4">
      <w:pPr>
        <w:rPr>
          <w:rFonts w:ascii="UD デジタル 教科書体 NK-R" w:eastAsia="UD デジタル 教科書体 NK-R"/>
        </w:rPr>
      </w:pPr>
      <w:r>
        <w:rPr>
          <w:rFonts w:ascii="UD デジタル 教科書体 NK-R" w:eastAsia="UD デジタル 教科書体 NK-R" w:hint="eastAsia"/>
        </w:rPr>
        <w:t>算定できる。</w:t>
      </w:r>
    </w:p>
    <w:p w14:paraId="7A912300" w14:textId="2CF8A179" w:rsidR="0077521A" w:rsidRDefault="0077521A" w:rsidP="001D53E4">
      <w:pPr>
        <w:rPr>
          <w:rFonts w:ascii="UD デジタル 教科書体 NK-R" w:eastAsia="UD デジタル 教科書体 NK-R"/>
        </w:rPr>
      </w:pPr>
    </w:p>
    <w:p w14:paraId="0C68B449" w14:textId="00F0D84D" w:rsidR="0077521A" w:rsidRPr="00411FC5" w:rsidRDefault="0077521A" w:rsidP="0077521A">
      <w:pPr>
        <w:spacing w:line="320" w:lineRule="exact"/>
        <w:ind w:rightChars="-270" w:right="-567"/>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「平成30年度障害福祉サービス等報酬改定の概要」より抜粋（P.52）</w:t>
      </w:r>
    </w:p>
    <w:p w14:paraId="27D8FEB5" w14:textId="77777777" w:rsidR="0077521A" w:rsidRDefault="0077521A" w:rsidP="0077521A">
      <w:pPr>
        <w:spacing w:line="320" w:lineRule="exact"/>
        <w:ind w:rightChars="-270" w:right="-567"/>
        <w:rPr>
          <w:rFonts w:ascii="UD デジタル 教科書体 NK-R" w:eastAsia="UD デジタル 教科書体 NK-R"/>
          <w:b/>
          <w:bCs/>
          <w:sz w:val="24"/>
          <w:szCs w:val="24"/>
        </w:rPr>
      </w:pPr>
    </w:p>
    <w:p w14:paraId="59577D24" w14:textId="49842501" w:rsidR="0077521A" w:rsidRPr="00D442A5" w:rsidRDefault="0077521A" w:rsidP="0077521A">
      <w:pPr>
        <w:rPr>
          <w:rFonts w:ascii="UD デジタル 教科書体 NK-R" w:eastAsia="UD デジタル 教科書体 NK-R" w:hAnsi="ＭＳ 明朝" w:cs="ＭＳ 明朝"/>
        </w:rPr>
      </w:pPr>
      <w:r w:rsidRPr="00D442A5">
        <w:rPr>
          <w:rFonts w:ascii="UD デジタル 教科書体 NK-R" w:eastAsia="UD デジタル 教科書体 NK-R" w:hint="eastAsia"/>
        </w:rPr>
        <w:t>≪居宅介護支援事業所等連携加算【新設】≫　　　　　100単位</w:t>
      </w:r>
      <w:r w:rsidRPr="00D442A5">
        <w:rPr>
          <w:rFonts w:ascii="UD デジタル 教科書体 NK-R" w:eastAsia="UD デジタル 教科書体 NK-R" w:hAnsi="ＭＳ 明朝" w:cs="ＭＳ 明朝" w:hint="eastAsia"/>
        </w:rPr>
        <w:t>／月</w:t>
      </w:r>
    </w:p>
    <w:p w14:paraId="6D8C7698" w14:textId="7413F1B1" w:rsidR="0077521A" w:rsidRPr="00D442A5" w:rsidRDefault="0077521A" w:rsidP="0077521A">
      <w:pPr>
        <w:pStyle w:val="a3"/>
        <w:numPr>
          <w:ilvl w:val="0"/>
          <w:numId w:val="3"/>
        </w:numPr>
        <w:ind w:leftChars="0"/>
        <w:rPr>
          <w:rFonts w:ascii="UD デジタル 教科書体 NK-R" w:eastAsia="UD デジタル 教科書体 NK-R"/>
        </w:rPr>
      </w:pPr>
      <w:r w:rsidRPr="00D442A5">
        <w:rPr>
          <w:rFonts w:ascii="UD デジタル 教科書体 NK-R" w:eastAsia="UD デジタル 教科書体 NK-R" w:hAnsi="ＭＳ 明朝" w:cs="ＭＳ 明朝" w:hint="eastAsia"/>
        </w:rPr>
        <w:t>障害福祉サービス等の利用者が介護保険サービスの利用へ移行する場合に、指定特定相談支援事業所が利用者の心身の状況、おかれている環境やアセスメント等の情報及びサービス等利用計画の内容等について、利用者等の同意を得た上で指定居宅介護支援事業所又は指</w:t>
      </w:r>
      <w:r w:rsidRPr="00D442A5">
        <w:rPr>
          <w:rFonts w:ascii="UD デジタル 教科書体 NK-R" w:eastAsia="UD デジタル 教科書体 NK-R" w:hAnsi="ＭＳ 明朝" w:cs="ＭＳ 明朝" w:hint="eastAsia"/>
        </w:rPr>
        <w:lastRenderedPageBreak/>
        <w:t>定介護予防支援事業所に提供し、居宅サービス計画等の作成に協力した場合に加算する。</w:t>
      </w:r>
    </w:p>
    <w:p w14:paraId="3C2BFA2E" w14:textId="13E634AB" w:rsidR="0077521A" w:rsidRPr="00D442A5" w:rsidRDefault="0077521A" w:rsidP="0077521A">
      <w:pPr>
        <w:pStyle w:val="a3"/>
        <w:numPr>
          <w:ilvl w:val="1"/>
          <w:numId w:val="3"/>
        </w:numPr>
        <w:ind w:leftChars="0"/>
        <w:rPr>
          <w:rFonts w:ascii="UD デジタル 教科書体 NK-R" w:eastAsia="UD デジタル 教科書体 NK-R"/>
        </w:rPr>
      </w:pPr>
      <w:r w:rsidRPr="00D442A5">
        <w:rPr>
          <w:rFonts w:ascii="UD デジタル 教科書体 NK-R" w:eastAsia="UD デジタル 教科書体 NK-R" w:hint="eastAsia"/>
        </w:rPr>
        <w:t>利用者１人につき、１月に１回を限度として加算。当該加算を算定した上で居宅介護支援等を利用した後６ヶ月は算定不可。計画相談支援のみ新設</w:t>
      </w:r>
    </w:p>
    <w:p w14:paraId="2C884A59" w14:textId="77777777" w:rsidR="0077521A" w:rsidRDefault="0077521A" w:rsidP="0077521A">
      <w:pPr>
        <w:rPr>
          <w:rFonts w:ascii="UD デジタル 教科書体 NK-R" w:eastAsia="UD デジタル 教科書体 NK-R"/>
        </w:rPr>
      </w:pPr>
    </w:p>
    <w:sectPr w:rsidR="007752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2AF2"/>
    <w:multiLevelType w:val="hybridMultilevel"/>
    <w:tmpl w:val="85E295C4"/>
    <w:lvl w:ilvl="0" w:tplc="27F44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899"/>
    <w:multiLevelType w:val="hybridMultilevel"/>
    <w:tmpl w:val="D898CFEA"/>
    <w:lvl w:ilvl="0" w:tplc="7010A9D6">
      <w:start w:val="2"/>
      <w:numFmt w:val="bullet"/>
      <w:lvlText w:val="・"/>
      <w:lvlJc w:val="left"/>
      <w:pPr>
        <w:ind w:left="360" w:hanging="360"/>
      </w:pPr>
      <w:rPr>
        <w:rFonts w:ascii="ＭＳ 明朝" w:eastAsia="ＭＳ 明朝" w:hAnsi="ＭＳ 明朝" w:cs="ＭＳ 明朝" w:hint="eastAsia"/>
      </w:rPr>
    </w:lvl>
    <w:lvl w:ilvl="1" w:tplc="FDB825D8">
      <w:start w:val="2"/>
      <w:numFmt w:val="bullet"/>
      <w:lvlText w:val="※"/>
      <w:lvlJc w:val="left"/>
      <w:pPr>
        <w:ind w:left="780" w:hanging="360"/>
      </w:pPr>
      <w:rPr>
        <w:rFonts w:ascii="UD デジタル 教科書体 NK-R" w:eastAsia="UD デジタル 教科書体 NK-R" w:hAnsiTheme="minorHAns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D12ACA"/>
    <w:multiLevelType w:val="hybridMultilevel"/>
    <w:tmpl w:val="A5647036"/>
    <w:lvl w:ilvl="0" w:tplc="D4F42668">
      <w:start w:val="1"/>
      <w:numFmt w:val="low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1693340">
    <w:abstractNumId w:val="0"/>
  </w:num>
  <w:num w:numId="2" w16cid:durableId="1611743125">
    <w:abstractNumId w:val="2"/>
  </w:num>
  <w:num w:numId="3" w16cid:durableId="164018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1C"/>
    <w:rsid w:val="000E7EA6"/>
    <w:rsid w:val="0013010B"/>
    <w:rsid w:val="0016031C"/>
    <w:rsid w:val="00186549"/>
    <w:rsid w:val="001D53E4"/>
    <w:rsid w:val="00211175"/>
    <w:rsid w:val="003B02DC"/>
    <w:rsid w:val="00411FC5"/>
    <w:rsid w:val="005E3195"/>
    <w:rsid w:val="00753C4D"/>
    <w:rsid w:val="0077521A"/>
    <w:rsid w:val="007E2F6E"/>
    <w:rsid w:val="008C7235"/>
    <w:rsid w:val="009221B4"/>
    <w:rsid w:val="00956553"/>
    <w:rsid w:val="009E732E"/>
    <w:rsid w:val="00AB59CD"/>
    <w:rsid w:val="00BA738D"/>
    <w:rsid w:val="00C03F71"/>
    <w:rsid w:val="00C906B7"/>
    <w:rsid w:val="00D2651B"/>
    <w:rsid w:val="00D442A5"/>
    <w:rsid w:val="00E3703A"/>
    <w:rsid w:val="00E869D4"/>
    <w:rsid w:val="00EA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E70BE"/>
  <w15:chartTrackingRefBased/>
  <w15:docId w15:val="{8E89D558-7E7A-4546-82C1-B1DEC7D0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55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9CD"/>
    <w:pPr>
      <w:ind w:leftChars="400" w:left="840"/>
    </w:pPr>
  </w:style>
  <w:style w:type="table" w:styleId="a4">
    <w:name w:val="Table Grid"/>
    <w:basedOn w:val="a1"/>
    <w:uiPriority w:val="39"/>
    <w:rsid w:val="005E3195"/>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470628424">
      <w:bodyDiv w:val="1"/>
      <w:marLeft w:val="0"/>
      <w:marRight w:val="0"/>
      <w:marTop w:val="0"/>
      <w:marBottom w:val="0"/>
      <w:divBdr>
        <w:top w:val="none" w:sz="0" w:space="0" w:color="auto"/>
        <w:left w:val="none" w:sz="0" w:space="0" w:color="auto"/>
        <w:bottom w:val="none" w:sz="0" w:space="0" w:color="auto"/>
        <w:right w:val="none" w:sz="0" w:space="0" w:color="auto"/>
      </w:divBdr>
    </w:div>
    <w:div w:id="19601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1417</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障害者基幹相談支援センター 国分寺市</cp:lastModifiedBy>
  <cp:revision>22</cp:revision>
  <dcterms:created xsi:type="dcterms:W3CDTF">2022-02-16T04:37:00Z</dcterms:created>
  <dcterms:modified xsi:type="dcterms:W3CDTF">2024-03-08T05:31:00Z</dcterms:modified>
</cp:coreProperties>
</file>