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8017" w14:textId="0F85031F" w:rsidR="00031D77" w:rsidRDefault="00DE2D5F">
      <w:pPr>
        <w:rPr>
          <w:rFonts w:ascii="UD デジタル 教科書体 NK-R" w:eastAsia="UD デジタル 教科書体 NK-R"/>
          <w:szCs w:val="21"/>
        </w:rPr>
      </w:pPr>
      <w:r>
        <w:rPr>
          <w:rFonts w:ascii="UD デジタル 教科書体 NK-R" w:eastAsia="UD デジタル 教科書体 NK-R"/>
          <w:noProof/>
          <w:sz w:val="28"/>
          <w:szCs w:val="28"/>
        </w:rPr>
        <w:drawing>
          <wp:anchor distT="0" distB="0" distL="114300" distR="114300" simplePos="0" relativeHeight="251686912" behindDoc="0" locked="0" layoutInCell="1" allowOverlap="1" wp14:anchorId="75A16A5E" wp14:editId="504B5BB9">
            <wp:simplePos x="0" y="0"/>
            <wp:positionH relativeFrom="column">
              <wp:posOffset>-194310</wp:posOffset>
            </wp:positionH>
            <wp:positionV relativeFrom="paragraph">
              <wp:posOffset>15875</wp:posOffset>
            </wp:positionV>
            <wp:extent cx="752375" cy="12827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7"/>
                    <a:stretch>
                      <a:fillRect/>
                    </a:stretch>
                  </pic:blipFill>
                  <pic:spPr>
                    <a:xfrm>
                      <a:off x="0" y="0"/>
                      <a:ext cx="752375" cy="1282700"/>
                    </a:xfrm>
                    <a:prstGeom prst="rect">
                      <a:avLst/>
                    </a:prstGeom>
                  </pic:spPr>
                </pic:pic>
              </a:graphicData>
            </a:graphic>
            <wp14:sizeRelH relativeFrom="page">
              <wp14:pctWidth>0</wp14:pctWidth>
            </wp14:sizeRelH>
            <wp14:sizeRelV relativeFrom="page">
              <wp14:pctHeight>0</wp14:pctHeight>
            </wp14:sizeRelV>
          </wp:anchor>
        </w:drawing>
      </w:r>
    </w:p>
    <w:p w14:paraId="70C1DA47" w14:textId="77777777" w:rsidR="00EC44C4" w:rsidRPr="00B85EAC" w:rsidRDefault="00EC44C4">
      <w:pPr>
        <w:rPr>
          <w:rFonts w:ascii="UD デジタル 教科書体 NK-R" w:eastAsia="UD デジタル 教科書体 NK-R"/>
          <w:szCs w:val="21"/>
        </w:rPr>
      </w:pPr>
    </w:p>
    <w:p w14:paraId="57DFD386" w14:textId="7AA76AC5" w:rsidR="00234D21" w:rsidRPr="007251C2" w:rsidRDefault="00DE2D5F" w:rsidP="009469C7">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居宅介護支援事業所等連携加算</w:t>
      </w:r>
      <w:r w:rsidR="00B31C35" w:rsidRPr="007251C2">
        <w:rPr>
          <w:rFonts w:ascii="UD デジタル 教科書体 NK-R" w:eastAsia="UD デジタル 教科書体 NK-R" w:hint="eastAsia"/>
          <w:sz w:val="28"/>
          <w:szCs w:val="28"/>
        </w:rPr>
        <w:t>に関する</w:t>
      </w:r>
      <w:r w:rsidR="009469C7" w:rsidRPr="007251C2">
        <w:rPr>
          <w:rFonts w:ascii="UD デジタル 教科書体 NK-R" w:eastAsia="UD デジタル 教科書体 NK-R" w:hint="eastAsia"/>
          <w:sz w:val="28"/>
          <w:szCs w:val="28"/>
        </w:rPr>
        <w:t>Ｑ＆Ａ</w:t>
      </w:r>
      <w:r w:rsidR="00B85EAC" w:rsidRPr="007251C2">
        <w:rPr>
          <w:rFonts w:ascii="UD デジタル 教科書体 NK-R" w:eastAsia="UD デジタル 教科書体 NK-R" w:hint="eastAsia"/>
          <w:sz w:val="28"/>
          <w:szCs w:val="28"/>
        </w:rPr>
        <w:t>集</w:t>
      </w:r>
    </w:p>
    <w:p w14:paraId="40C28DBA" w14:textId="77777777" w:rsidR="00234D21" w:rsidRPr="00B85EAC" w:rsidRDefault="00234D21" w:rsidP="00031D77">
      <w:pPr>
        <w:jc w:val="center"/>
        <w:rPr>
          <w:rFonts w:ascii="UD デジタル 教科書体 NK-R" w:eastAsia="UD デジタル 教科書体 NK-R"/>
          <w:szCs w:val="21"/>
        </w:rPr>
      </w:pPr>
    </w:p>
    <w:p w14:paraId="02C3EE71" w14:textId="77305452" w:rsidR="00031D77" w:rsidRPr="00B85EAC" w:rsidRDefault="007251C2" w:rsidP="007251C2">
      <w:pPr>
        <w:wordWrap w:val="0"/>
        <w:jc w:val="right"/>
        <w:rPr>
          <w:rFonts w:ascii="UD デジタル 教科書体 NK-R" w:eastAsia="UD デジタル 教科書体 NK-R"/>
          <w:szCs w:val="21"/>
        </w:rPr>
      </w:pPr>
      <w:r>
        <w:rPr>
          <w:rFonts w:ascii="UD デジタル 教科書体 NK-R" w:eastAsia="UD デジタル 教科書体 NK-R" w:hint="eastAsia"/>
          <w:szCs w:val="21"/>
        </w:rPr>
        <w:t>令和</w:t>
      </w:r>
      <w:r w:rsidR="00246EC1">
        <w:rPr>
          <w:rFonts w:ascii="UD デジタル 教科書体 NK-R" w:eastAsia="UD デジタル 教科書体 NK-R" w:hint="eastAsia"/>
          <w:szCs w:val="21"/>
        </w:rPr>
        <w:t>4</w:t>
      </w:r>
      <w:r>
        <w:rPr>
          <w:rFonts w:ascii="UD デジタル 教科書体 NK-R" w:eastAsia="UD デジタル 教科書体 NK-R" w:hint="eastAsia"/>
          <w:szCs w:val="21"/>
        </w:rPr>
        <w:t>年</w:t>
      </w:r>
      <w:r w:rsidR="007F5A4E">
        <w:rPr>
          <w:rFonts w:ascii="UD デジタル 教科書体 NK-R" w:eastAsia="UD デジタル 教科書体 NK-R" w:hint="eastAsia"/>
          <w:szCs w:val="21"/>
        </w:rPr>
        <w:t>3</w:t>
      </w:r>
      <w:r>
        <w:rPr>
          <w:rFonts w:ascii="UD デジタル 教科書体 NK-R" w:eastAsia="UD デジタル 教科書体 NK-R" w:hint="eastAsia"/>
          <w:szCs w:val="21"/>
        </w:rPr>
        <w:t>月</w:t>
      </w:r>
      <w:r w:rsidR="007B67AC">
        <w:rPr>
          <w:rFonts w:ascii="UD デジタル 教科書体 NK-R" w:eastAsia="UD デジタル 教科書体 NK-R" w:hint="eastAsia"/>
          <w:szCs w:val="21"/>
        </w:rPr>
        <w:t>17</w:t>
      </w:r>
      <w:r>
        <w:rPr>
          <w:rFonts w:ascii="UD デジタル 教科書体 NK-R" w:eastAsia="UD デジタル 教科書体 NK-R" w:hint="eastAsia"/>
          <w:szCs w:val="21"/>
        </w:rPr>
        <w:t xml:space="preserve">日　　　　</w:t>
      </w:r>
      <w:r w:rsidR="007F5A4E">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p>
    <w:p w14:paraId="319F1EAC" w14:textId="3C3F0B3B" w:rsidR="00031D77" w:rsidRPr="00B85EAC" w:rsidRDefault="00031D77" w:rsidP="00031D77">
      <w:pPr>
        <w:jc w:val="right"/>
        <w:rPr>
          <w:rFonts w:ascii="UD デジタル 教科書体 NK-R" w:eastAsia="UD デジタル 教科書体 NK-R"/>
          <w:szCs w:val="21"/>
        </w:rPr>
      </w:pPr>
      <w:r w:rsidRPr="00B85EAC">
        <w:rPr>
          <w:rFonts w:ascii="UD デジタル 教科書体 NK-R" w:eastAsia="UD デジタル 教科書体 NK-R" w:hint="eastAsia"/>
          <w:szCs w:val="21"/>
        </w:rPr>
        <w:t>国分寺市障害者基幹相談支援センター</w:t>
      </w:r>
    </w:p>
    <w:p w14:paraId="40687A1D" w14:textId="7CF74D64" w:rsidR="00031D77" w:rsidRDefault="00031D77" w:rsidP="00B85EAC">
      <w:pPr>
        <w:wordWrap w:val="0"/>
        <w:ind w:right="840"/>
        <w:jc w:val="right"/>
        <w:rPr>
          <w:rFonts w:ascii="UD デジタル 教科書体 NK-R" w:eastAsia="UD デジタル 教科書体 NK-R"/>
          <w:szCs w:val="21"/>
        </w:rPr>
      </w:pPr>
    </w:p>
    <w:p w14:paraId="03217BE9" w14:textId="0B5A35E2" w:rsidR="00EC44C4" w:rsidRPr="00B85EAC" w:rsidRDefault="00EC44C4" w:rsidP="00EC44C4">
      <w:pPr>
        <w:ind w:right="840"/>
        <w:jc w:val="right"/>
        <w:rPr>
          <w:rFonts w:ascii="UD デジタル 教科書体 NK-R" w:eastAsia="UD デジタル 教科書体 NK-R"/>
          <w:szCs w:val="21"/>
        </w:rPr>
      </w:pPr>
    </w:p>
    <w:p w14:paraId="369B5729" w14:textId="2863BF39" w:rsidR="00B31C35" w:rsidRPr="00B85EAC" w:rsidRDefault="00246EC1">
      <w:pPr>
        <w:rPr>
          <w:rFonts w:ascii="UD デジタル 教科書体 NK-R" w:eastAsia="UD デジタル 教科書体 NK-R"/>
          <w:szCs w:val="21"/>
        </w:rPr>
      </w:pPr>
      <w:r>
        <w:rPr>
          <w:noProof/>
        </w:rPr>
        <mc:AlternateContent>
          <mc:Choice Requires="wps">
            <w:drawing>
              <wp:anchor distT="0" distB="0" distL="114300" distR="114300" simplePos="0" relativeHeight="251658240" behindDoc="0" locked="0" layoutInCell="1" allowOverlap="1" wp14:anchorId="3FA58A64" wp14:editId="097C44CB">
                <wp:simplePos x="0" y="0"/>
                <wp:positionH relativeFrom="column">
                  <wp:posOffset>-108585</wp:posOffset>
                </wp:positionH>
                <wp:positionV relativeFrom="paragraph">
                  <wp:posOffset>97790</wp:posOffset>
                </wp:positionV>
                <wp:extent cx="5886450" cy="12192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2D74" id="Rectangle 4" o:spid="_x0000_s1026" style="position:absolute;left:0;text-align:left;margin-left:-8.55pt;margin-top:7.7pt;width:463.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" filled="f">
                <v:textbox inset="5.85pt,.7pt,5.85pt,.7pt"/>
              </v:rect>
            </w:pict>
          </mc:Fallback>
        </mc:AlternateContent>
      </w:r>
    </w:p>
    <w:p w14:paraId="006B9E9C" w14:textId="77777777" w:rsidR="001174EA" w:rsidRPr="00510E74" w:rsidRDefault="00437235">
      <w:pPr>
        <w:rPr>
          <w:rFonts w:ascii="UD デジタル 教科書体 NK-R" w:eastAsia="UD デジタル 教科書体 NK-R"/>
          <w:szCs w:val="21"/>
        </w:rPr>
      </w:pPr>
      <w:r w:rsidRPr="00510E74">
        <w:rPr>
          <w:rFonts w:ascii="UD デジタル 教科書体 NK-R" w:eastAsia="UD デジタル 教科書体 NK-R" w:hint="eastAsia"/>
          <w:szCs w:val="21"/>
        </w:rPr>
        <w:t>（</w:t>
      </w:r>
      <w:r w:rsidR="00234D21" w:rsidRPr="00510E74">
        <w:rPr>
          <w:rFonts w:ascii="UD デジタル 教科書体 NK-R" w:eastAsia="UD デジタル 教科書体 NK-R" w:hint="eastAsia"/>
          <w:szCs w:val="21"/>
        </w:rPr>
        <w:t>問</w:t>
      </w:r>
      <w:r w:rsidRPr="00510E74">
        <w:rPr>
          <w:rFonts w:ascii="UD デジタル 教科書体 NK-R" w:eastAsia="UD デジタル 教科書体 NK-R"/>
          <w:szCs w:val="21"/>
        </w:rPr>
        <w:t>1</w:t>
      </w:r>
      <w:r w:rsidRPr="00510E74">
        <w:rPr>
          <w:rFonts w:ascii="UD デジタル 教科書体 NK-R" w:eastAsia="UD デジタル 教科書体 NK-R" w:hint="eastAsia"/>
          <w:szCs w:val="21"/>
        </w:rPr>
        <w:t>）</w:t>
      </w:r>
    </w:p>
    <w:p w14:paraId="7AD7E678" w14:textId="298E4B44" w:rsidR="00E973D4" w:rsidRPr="00510E74" w:rsidRDefault="00DE2D5F" w:rsidP="00246EC1">
      <w:pPr>
        <w:rPr>
          <w:rFonts w:ascii="UD デジタル 教科書体 NK-R" w:eastAsia="UD デジタル 教科書体 NK-R"/>
          <w:szCs w:val="21"/>
        </w:rPr>
      </w:pPr>
      <w:r w:rsidRPr="00510E74">
        <w:rPr>
          <w:rFonts w:ascii="UD デジタル 教科書体 NK-R" w:eastAsia="UD デジタル 教科書体 NK-R" w:hint="eastAsia"/>
          <w:szCs w:val="21"/>
        </w:rPr>
        <w:t>「居宅介護支援事業所等連携加算」</w:t>
      </w:r>
      <w:r w:rsidR="00ED38FD" w:rsidRPr="00510E74">
        <w:rPr>
          <w:rFonts w:ascii="UD デジタル 教科書体 NK-R" w:eastAsia="UD デジタル 教科書体 NK-R" w:hint="eastAsia"/>
          <w:szCs w:val="21"/>
        </w:rPr>
        <w:t>の</w:t>
      </w:r>
      <w:r w:rsidR="00246EC1" w:rsidRPr="00510E74">
        <w:rPr>
          <w:rFonts w:ascii="UD デジタル 教科書体 NK-R" w:eastAsia="UD デジタル 教科書体 NK-R" w:hint="eastAsia"/>
          <w:szCs w:val="21"/>
        </w:rPr>
        <w:t>主な連携先に「地域包括支援センター」が明記されていませんが、居宅介護支援等の利用に関し、「地域包括支援センター」に情報提供を文書により実施した場合、「地域包括支援センター」が主催し居宅介護支援事業所が同席する会議に参加した場合、請求できるのでしょうか。</w:t>
      </w:r>
    </w:p>
    <w:p w14:paraId="32FC3DEF" w14:textId="455D5932" w:rsidR="00E973D4" w:rsidRPr="00510E74" w:rsidRDefault="00E973D4" w:rsidP="0080052E">
      <w:pPr>
        <w:rPr>
          <w:rFonts w:ascii="UD デジタル 教科書体 NK-R" w:eastAsia="UD デジタル 教科書体 NK-R"/>
          <w:szCs w:val="21"/>
        </w:rPr>
      </w:pPr>
    </w:p>
    <w:p w14:paraId="5FDA2991" w14:textId="77777777" w:rsidR="00E973D4" w:rsidRPr="00510E74" w:rsidRDefault="00E973D4" w:rsidP="00031D77">
      <w:pPr>
        <w:rPr>
          <w:rFonts w:ascii="UD デジタル 教科書体 NK-R" w:eastAsia="UD デジタル 教科書体 NK-R"/>
          <w:szCs w:val="21"/>
        </w:rPr>
      </w:pPr>
    </w:p>
    <w:p w14:paraId="36F1A534" w14:textId="49BAC57B" w:rsidR="009469C7" w:rsidRPr="00510E74" w:rsidRDefault="00234D21" w:rsidP="00E973D4">
      <w:pPr>
        <w:rPr>
          <w:rFonts w:ascii="UD デジタル 教科書体 NK-R" w:eastAsia="UD デジタル 教科書体 NK-R" w:hAnsi="ＭＳ ゴシック"/>
          <w:szCs w:val="21"/>
        </w:rPr>
      </w:pPr>
      <w:r w:rsidRPr="00510E74">
        <w:rPr>
          <w:rFonts w:ascii="UD デジタル 教科書体 NK-R" w:eastAsia="UD デジタル 教科書体 NK-R" w:hint="eastAsia"/>
          <w:szCs w:val="21"/>
        </w:rPr>
        <w:t>（答）</w:t>
      </w:r>
    </w:p>
    <w:p w14:paraId="4595ECC0" w14:textId="733B4279" w:rsidR="00234D21" w:rsidRPr="00510E74" w:rsidRDefault="00510E74" w:rsidP="00234D21">
      <w:pPr>
        <w:rPr>
          <w:rFonts w:ascii="UD デジタル 教科書体 NK-R" w:eastAsia="UD デジタル 教科書体 NK-R"/>
          <w:szCs w:val="21"/>
        </w:rPr>
      </w:pPr>
      <w:r w:rsidRPr="00510E74">
        <w:rPr>
          <w:rFonts w:ascii="UD デジタル 教科書体 NK-R" w:eastAsia="UD デジタル 教科書体 NK-R" w:hint="eastAsia"/>
          <w:szCs w:val="21"/>
        </w:rPr>
        <w:t>請求できません。　現在、地域包括支援センターは連携（つなぎ）先に想定されていません。</w:t>
      </w:r>
    </w:p>
    <w:p w14:paraId="0C5EF12F" w14:textId="733B54CF" w:rsidR="00EC44C4" w:rsidRDefault="00EC44C4" w:rsidP="00E34A52">
      <w:pPr>
        <w:rPr>
          <w:rFonts w:ascii="UD デジタル 教科書体 NK-R" w:eastAsia="UD デジタル 教科書体 NK-R"/>
          <w:szCs w:val="21"/>
        </w:rPr>
      </w:pPr>
    </w:p>
    <w:p w14:paraId="463190D2" w14:textId="77777777" w:rsidR="00E5225E" w:rsidRPr="004D7FCD" w:rsidRDefault="00E5225E" w:rsidP="00E34A52">
      <w:pPr>
        <w:rPr>
          <w:rFonts w:ascii="UD デジタル 教科書体 NK-R" w:eastAsia="UD デジタル 教科書体 NK-R"/>
          <w:szCs w:val="21"/>
        </w:rPr>
      </w:pPr>
    </w:p>
    <w:p w14:paraId="31574FBF" w14:textId="03B73130" w:rsidR="004B0ED0" w:rsidRDefault="00BF45B2" w:rsidP="00E34A52">
      <w:pPr>
        <w:rPr>
          <w:rFonts w:ascii="UD デジタル 教科書体 NK-R" w:eastAsia="UD デジタル 教科書体 NK-R"/>
          <w:szCs w:val="21"/>
        </w:rPr>
      </w:pPr>
      <w:r>
        <w:rPr>
          <w:noProof/>
        </w:rPr>
        <mc:AlternateContent>
          <mc:Choice Requires="wps">
            <w:drawing>
              <wp:anchor distT="0" distB="0" distL="114300" distR="114300" simplePos="0" relativeHeight="251662336" behindDoc="0" locked="0" layoutInCell="1" allowOverlap="1" wp14:anchorId="646B6BE5" wp14:editId="5B7D4B22">
                <wp:simplePos x="0" y="0"/>
                <wp:positionH relativeFrom="column">
                  <wp:posOffset>-70485</wp:posOffset>
                </wp:positionH>
                <wp:positionV relativeFrom="paragraph">
                  <wp:posOffset>102235</wp:posOffset>
                </wp:positionV>
                <wp:extent cx="5886450" cy="100965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F967" id="Rectangle 9" o:spid="_x0000_s1026" style="position:absolute;left:0;text-align:left;margin-left:-5.55pt;margin-top:8.05pt;width:463.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" filled="f">
                <v:textbox inset="5.85pt,.7pt,5.85pt,.7pt"/>
              </v:rect>
            </w:pict>
          </mc:Fallback>
        </mc:AlternateContent>
      </w:r>
    </w:p>
    <w:p w14:paraId="7D9B2AA6" w14:textId="70E7A22A" w:rsidR="00AB7E14" w:rsidRPr="00B85EAC" w:rsidRDefault="00AA591A" w:rsidP="00E34A52">
      <w:pPr>
        <w:rPr>
          <w:rFonts w:ascii="UD デジタル 教科書体 NK-R" w:eastAsia="UD デジタル 教科書体 NK-R"/>
          <w:szCs w:val="21"/>
        </w:rPr>
      </w:pPr>
      <w:r w:rsidRPr="00B85EAC">
        <w:rPr>
          <w:rFonts w:ascii="UD デジタル 教科書体 NK-R" w:eastAsia="UD デジタル 教科書体 NK-R" w:hint="eastAsia"/>
          <w:szCs w:val="21"/>
        </w:rPr>
        <w:t>（</w:t>
      </w:r>
      <w:r w:rsidR="005D0386" w:rsidRPr="00B85EAC">
        <w:rPr>
          <w:rFonts w:ascii="UD デジタル 教科書体 NK-R" w:eastAsia="UD デジタル 教科書体 NK-R" w:hint="eastAsia"/>
          <w:szCs w:val="21"/>
        </w:rPr>
        <w:t>問</w:t>
      </w:r>
      <w:r w:rsidR="00EF1DCA">
        <w:rPr>
          <w:rFonts w:ascii="UD デジタル 教科書体 NK-R" w:eastAsia="UD デジタル 教科書体 NK-R" w:hint="eastAsia"/>
          <w:szCs w:val="21"/>
        </w:rPr>
        <w:t>2</w:t>
      </w:r>
      <w:r w:rsidRPr="00B85EAC">
        <w:rPr>
          <w:rFonts w:ascii="UD デジタル 教科書体 NK-R" w:eastAsia="UD デジタル 教科書体 NK-R" w:hint="eastAsia"/>
          <w:szCs w:val="21"/>
        </w:rPr>
        <w:t>）</w:t>
      </w:r>
    </w:p>
    <w:p w14:paraId="12237F32" w14:textId="28F2ECB3" w:rsidR="00AA591A" w:rsidRDefault="00902DB7" w:rsidP="00E34A52">
      <w:pPr>
        <w:rPr>
          <w:rFonts w:ascii="UD デジタル 教科書体 NK-R" w:eastAsia="UD デジタル 教科書体 NK-R"/>
          <w:szCs w:val="21"/>
        </w:rPr>
      </w:pPr>
      <w:r>
        <w:rPr>
          <w:rFonts w:ascii="UD デジタル 教科書体 NK-R" w:eastAsia="UD デジタル 教科書体 NK-R" w:hint="eastAsia"/>
          <w:szCs w:val="21"/>
        </w:rPr>
        <w:t>居宅介護支援事業所等連携加算における連携先に「障害者就業・生活支援センター等」と記載があります</w:t>
      </w:r>
      <w:r w:rsidR="00AA591A" w:rsidRPr="00B85EAC">
        <w:rPr>
          <w:rFonts w:ascii="UD デジタル 教科書体 NK-R" w:eastAsia="UD デジタル 教科書体 NK-R" w:hint="eastAsia"/>
          <w:szCs w:val="21"/>
        </w:rPr>
        <w:t>。</w:t>
      </w:r>
      <w:r>
        <w:rPr>
          <w:rFonts w:ascii="UD デジタル 教科書体 NK-R" w:eastAsia="UD デジタル 教科書体 NK-R" w:hint="eastAsia"/>
          <w:szCs w:val="21"/>
        </w:rPr>
        <w:t>「国分寺市障害者就労支援センター」は「障害者就業・生活支援センター等」と同様であると考えてよろしいでしょうか。</w:t>
      </w:r>
    </w:p>
    <w:p w14:paraId="457412E4" w14:textId="77777777" w:rsidR="00902DB7" w:rsidRPr="00B85EAC" w:rsidRDefault="00902DB7" w:rsidP="00E34A52">
      <w:pPr>
        <w:rPr>
          <w:rFonts w:ascii="UD デジタル 教科書体 NK-R" w:eastAsia="UD デジタル 教科書体 NK-R"/>
          <w:szCs w:val="21"/>
        </w:rPr>
      </w:pPr>
    </w:p>
    <w:p w14:paraId="76D351F0" w14:textId="77777777" w:rsidR="003C7F95" w:rsidRPr="00B85EAC" w:rsidRDefault="003C7F95" w:rsidP="00E34A52">
      <w:pPr>
        <w:rPr>
          <w:rFonts w:ascii="UD デジタル 教科書体 NK-R" w:eastAsia="UD デジタル 教科書体 NK-R"/>
          <w:szCs w:val="21"/>
        </w:rPr>
      </w:pPr>
    </w:p>
    <w:p w14:paraId="66916778" w14:textId="77777777" w:rsidR="00E5225E" w:rsidRDefault="005D0386" w:rsidP="00E34A52">
      <w:pPr>
        <w:rPr>
          <w:rFonts w:ascii="UD デジタル 教科書体 NK-R" w:eastAsia="UD デジタル 教科書体 NK-R"/>
          <w:szCs w:val="21"/>
        </w:rPr>
      </w:pPr>
      <w:r w:rsidRPr="00B85EAC">
        <w:rPr>
          <w:rFonts w:ascii="UD デジタル 教科書体 NK-R" w:eastAsia="UD デジタル 教科書体 NK-R" w:hint="eastAsia"/>
          <w:szCs w:val="21"/>
        </w:rPr>
        <w:t>（答）</w:t>
      </w:r>
    </w:p>
    <w:p w14:paraId="23FB6DE8" w14:textId="70B839E1" w:rsidR="00AB7E14" w:rsidRDefault="00902DB7" w:rsidP="00E34A52">
      <w:pPr>
        <w:rPr>
          <w:rFonts w:ascii="UD デジタル 教科書体 NK-R" w:eastAsia="UD デジタル 教科書体 NK-R"/>
          <w:szCs w:val="21"/>
        </w:rPr>
      </w:pPr>
      <w:r>
        <w:rPr>
          <w:rFonts w:ascii="UD デジタル 教科書体 NK-R" w:eastAsia="UD デジタル 教科書体 NK-R" w:hint="eastAsia"/>
          <w:szCs w:val="21"/>
        </w:rPr>
        <w:t>東京都では同じ役割を担うものであると考え、市区町村の判断に委ねています。国分寺市では「国分寺市障害者就労支援センター」を「障害者就業・生活支援センター」と同様であると考えています。</w:t>
      </w:r>
    </w:p>
    <w:p w14:paraId="7FB431B9" w14:textId="768D996F" w:rsidR="005D0386" w:rsidRDefault="005D0386" w:rsidP="00E34A52">
      <w:pPr>
        <w:rPr>
          <w:rFonts w:ascii="UD デジタル 教科書体 NK-R" w:eastAsia="UD デジタル 教科書体 NK-R"/>
          <w:szCs w:val="21"/>
        </w:rPr>
      </w:pPr>
    </w:p>
    <w:p w14:paraId="31442CAA" w14:textId="1F723A9F" w:rsidR="00E5225E" w:rsidRDefault="00E5225E" w:rsidP="00E34A52">
      <w:pPr>
        <w:rPr>
          <w:rFonts w:ascii="UD デジタル 教科書体 NK-R" w:eastAsia="UD デジタル 教科書体 NK-R"/>
          <w:szCs w:val="21"/>
        </w:rPr>
      </w:pPr>
    </w:p>
    <w:p w14:paraId="7C3F9676" w14:textId="2E7C2F9E" w:rsidR="00E5225E" w:rsidRDefault="00E5225E" w:rsidP="00E34A52">
      <w:pPr>
        <w:rPr>
          <w:rFonts w:ascii="UD デジタル 教科書体 NK-R" w:eastAsia="UD デジタル 教科書体 NK-R"/>
          <w:szCs w:val="21"/>
        </w:rPr>
      </w:pPr>
    </w:p>
    <w:p w14:paraId="6D3B98E3" w14:textId="22652A29" w:rsidR="00E5225E" w:rsidRDefault="00E5225E" w:rsidP="00E34A52">
      <w:pPr>
        <w:rPr>
          <w:rFonts w:ascii="UD デジタル 教科書体 NK-R" w:eastAsia="UD デジタル 教科書体 NK-R"/>
          <w:szCs w:val="21"/>
        </w:rPr>
      </w:pPr>
    </w:p>
    <w:p w14:paraId="1E0F3DBD" w14:textId="49C04324" w:rsidR="00E5225E" w:rsidRDefault="00E5225E" w:rsidP="00E34A52">
      <w:pPr>
        <w:rPr>
          <w:rFonts w:ascii="UD デジタル 教科書体 NK-R" w:eastAsia="UD デジタル 教科書体 NK-R"/>
          <w:szCs w:val="21"/>
        </w:rPr>
      </w:pPr>
    </w:p>
    <w:p w14:paraId="6FDCA0DB" w14:textId="7E13D728" w:rsidR="00E5225E" w:rsidRDefault="00E5225E" w:rsidP="00E34A52">
      <w:pPr>
        <w:rPr>
          <w:rFonts w:ascii="UD デジタル 教科書体 NK-R" w:eastAsia="UD デジタル 教科書体 NK-R"/>
          <w:szCs w:val="21"/>
        </w:rPr>
      </w:pPr>
    </w:p>
    <w:p w14:paraId="5A32256C" w14:textId="77777777" w:rsidR="00E5225E" w:rsidRDefault="00E5225E" w:rsidP="00E34A52">
      <w:pPr>
        <w:rPr>
          <w:rFonts w:ascii="UD デジタル 教科書体 NK-R" w:eastAsia="UD デジタル 教科書体 NK-R"/>
          <w:szCs w:val="21"/>
        </w:rPr>
      </w:pPr>
    </w:p>
    <w:p w14:paraId="47732AA5" w14:textId="77777777" w:rsidR="00E5225E" w:rsidRDefault="00E5225E" w:rsidP="00E34A52">
      <w:pPr>
        <w:rPr>
          <w:rFonts w:ascii="UD デジタル 教科書体 NK-R" w:eastAsia="UD デジタル 教科書体 NK-R"/>
          <w:szCs w:val="21"/>
        </w:rPr>
      </w:pPr>
    </w:p>
    <w:p w14:paraId="3EE47B3F" w14:textId="0503C016" w:rsidR="0013149D" w:rsidRPr="00B85EAC" w:rsidRDefault="00BF45B2" w:rsidP="00E34A52">
      <w:pPr>
        <w:rPr>
          <w:rFonts w:ascii="UD デジタル 教科書体 NK-R" w:eastAsia="UD デジタル 教科書体 NK-R"/>
          <w:szCs w:val="21"/>
        </w:rPr>
      </w:pPr>
      <w:r>
        <w:rPr>
          <w:noProof/>
        </w:rPr>
        <w:lastRenderedPageBreak/>
        <mc:AlternateContent>
          <mc:Choice Requires="wps">
            <w:drawing>
              <wp:anchor distT="0" distB="0" distL="114300" distR="114300" simplePos="0" relativeHeight="251663360" behindDoc="0" locked="0" layoutInCell="1" allowOverlap="1" wp14:anchorId="4085BCB4" wp14:editId="6615671F">
                <wp:simplePos x="0" y="0"/>
                <wp:positionH relativeFrom="column">
                  <wp:posOffset>-80010</wp:posOffset>
                </wp:positionH>
                <wp:positionV relativeFrom="paragraph">
                  <wp:posOffset>92075</wp:posOffset>
                </wp:positionV>
                <wp:extent cx="5857875" cy="5743575"/>
                <wp:effectExtent l="0" t="0" r="28575"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5743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1205" id="Rectangle 12" o:spid="_x0000_s1026" style="position:absolute;left:0;text-align:left;margin-left:-6.3pt;margin-top:7.25pt;width:461.25pt;height:4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" filled="f">
                <v:textbox inset="5.85pt,.7pt,5.85pt,.7pt"/>
              </v:rect>
            </w:pict>
          </mc:Fallback>
        </mc:AlternateContent>
      </w:r>
    </w:p>
    <w:p w14:paraId="5E58EF3C" w14:textId="5812B931" w:rsidR="00AB7E14" w:rsidRPr="00510E74" w:rsidRDefault="003C7F95" w:rsidP="00E34A52">
      <w:pPr>
        <w:rPr>
          <w:rFonts w:ascii="UD デジタル 教科書体 NK-R" w:eastAsia="UD デジタル 教科書体 NK-R"/>
          <w:szCs w:val="21"/>
        </w:rPr>
      </w:pPr>
      <w:r w:rsidRPr="00510E74">
        <w:rPr>
          <w:rFonts w:ascii="UD デジタル 教科書体 NK-R" w:eastAsia="UD デジタル 教科書体 NK-R" w:hint="eastAsia"/>
          <w:szCs w:val="21"/>
        </w:rPr>
        <w:t>（</w:t>
      </w:r>
      <w:r w:rsidR="005D0386" w:rsidRPr="00510E74">
        <w:rPr>
          <w:rFonts w:ascii="UD デジタル 教科書体 NK-R" w:eastAsia="UD デジタル 教科書体 NK-R" w:hint="eastAsia"/>
          <w:szCs w:val="21"/>
        </w:rPr>
        <w:t>問</w:t>
      </w:r>
      <w:r w:rsidR="00EF1DCA" w:rsidRPr="00510E74">
        <w:rPr>
          <w:rFonts w:ascii="UD デジタル 教科書体 NK-R" w:eastAsia="UD デジタル 教科書体 NK-R" w:hint="eastAsia"/>
          <w:szCs w:val="21"/>
        </w:rPr>
        <w:t>3</w:t>
      </w:r>
      <w:r w:rsidRPr="00510E74">
        <w:rPr>
          <w:rFonts w:ascii="UD デジタル 教科書体 NK-R" w:eastAsia="UD デジタル 教科書体 NK-R" w:hint="eastAsia"/>
          <w:szCs w:val="21"/>
        </w:rPr>
        <w:t>）</w:t>
      </w:r>
    </w:p>
    <w:p w14:paraId="14DEB85A" w14:textId="2C522DB8" w:rsidR="00593A8B" w:rsidRPr="008955CC" w:rsidRDefault="00593A8B" w:rsidP="00593A8B">
      <w:pPr>
        <w:rPr>
          <w:rFonts w:ascii="UD デジタル 教科書体 NK-R" w:eastAsia="UD デジタル 教科書体 NK-R"/>
          <w:szCs w:val="21"/>
        </w:rPr>
      </w:pPr>
      <w:r w:rsidRPr="008955CC">
        <w:rPr>
          <w:rFonts w:ascii="UD デジタル 教科書体 NK-R" w:eastAsia="UD デジタル 教科書体 NK-R" w:hint="eastAsia"/>
          <w:szCs w:val="21"/>
        </w:rPr>
        <w:t>「令和３年度障害福祉サービス等報酬改定等に関するQ&amp;A</w:t>
      </w:r>
      <w:r w:rsidRPr="008955CC">
        <w:rPr>
          <w:rFonts w:ascii="UD デジタル 教科書体 NK-R" w:eastAsia="UD デジタル 教科書体 NK-R"/>
          <w:szCs w:val="21"/>
        </w:rPr>
        <w:t xml:space="preserve"> </w:t>
      </w:r>
      <w:r w:rsidRPr="008955CC">
        <w:rPr>
          <w:rFonts w:ascii="UD デジタル 教科書体 NK-R" w:eastAsia="UD デジタル 教科書体 NK-R" w:hint="eastAsia"/>
          <w:szCs w:val="21"/>
        </w:rPr>
        <w:t>vol.2」の文中に、「同一の支援業務においては複数の加算を算定することはできないため、いずれかの加算を選択し請求を行う必要がある」と記載があり、</w:t>
      </w:r>
      <w:r w:rsidR="00F5172C" w:rsidRPr="008955CC">
        <w:rPr>
          <w:rFonts w:ascii="UD デジタル 教科書体 NK-R" w:eastAsia="UD デジタル 教科書体 NK-R" w:hint="eastAsia"/>
          <w:szCs w:val="21"/>
        </w:rPr>
        <w:t>以下の</w:t>
      </w:r>
      <w:r w:rsidRPr="008955CC">
        <w:rPr>
          <w:rFonts w:ascii="UD デジタル 教科書体 NK-R" w:eastAsia="UD デジタル 教科書体 NK-R" w:hint="eastAsia"/>
          <w:szCs w:val="21"/>
        </w:rPr>
        <w:t>具体的な例示があります。</w:t>
      </w:r>
    </w:p>
    <w:p w14:paraId="3659F44C" w14:textId="6CB1E5E8" w:rsidR="00E5225E" w:rsidRPr="008955CC" w:rsidRDefault="00E5225E" w:rsidP="00E5225E">
      <w:pPr>
        <w:pStyle w:val="aa"/>
        <w:numPr>
          <w:ilvl w:val="0"/>
          <w:numId w:val="1"/>
        </w:numPr>
        <w:ind w:leftChars="0"/>
        <w:rPr>
          <w:rFonts w:ascii="UD デジタル 教科書体 NK-R" w:eastAsia="UD デジタル 教科書体 NK-R"/>
          <w:sz w:val="18"/>
          <w:szCs w:val="18"/>
        </w:rPr>
      </w:pPr>
      <w:r w:rsidRPr="008955CC">
        <w:rPr>
          <w:rFonts w:ascii="UD デジタル 教科書体 NK-R" w:eastAsia="UD デジタル 教科書体 NK-R" w:hint="eastAsia"/>
          <w:sz w:val="18"/>
          <w:szCs w:val="18"/>
        </w:rPr>
        <w:t>居宅介護支援事業所等連携加算における「情報提供」及び「会議参加」と入院時情報連携加算</w:t>
      </w:r>
    </w:p>
    <w:p w14:paraId="22DC1BE0" w14:textId="0DFF5F25" w:rsidR="00E5225E" w:rsidRPr="008955CC" w:rsidRDefault="00415413" w:rsidP="00E5225E">
      <w:pPr>
        <w:pStyle w:val="aa"/>
        <w:numPr>
          <w:ilvl w:val="0"/>
          <w:numId w:val="1"/>
        </w:numPr>
        <w:ind w:leftChars="0"/>
        <w:rPr>
          <w:rFonts w:ascii="UD デジタル 教科書体 NK-R" w:eastAsia="UD デジタル 教科書体 NK-R"/>
          <w:sz w:val="18"/>
          <w:szCs w:val="18"/>
        </w:rPr>
      </w:pPr>
      <w:r w:rsidRPr="008955CC">
        <w:rPr>
          <w:rFonts w:ascii="UD デジタル 教科書体 NK-R" w:eastAsia="UD デジタル 教科書体 NK-R" w:hint="eastAsia"/>
          <w:sz w:val="18"/>
          <w:szCs w:val="18"/>
        </w:rPr>
        <w:t>居宅介護支援事業所等</w:t>
      </w:r>
      <w:r w:rsidR="00F5172C" w:rsidRPr="008955CC">
        <w:rPr>
          <w:rFonts w:ascii="UD デジタル 教科書体 NK-R" w:eastAsia="UD デジタル 教科書体 NK-R" w:hint="eastAsia"/>
          <w:sz w:val="18"/>
          <w:szCs w:val="18"/>
        </w:rPr>
        <w:t>連携加算における「会議参加」と退院・退所加算</w:t>
      </w:r>
    </w:p>
    <w:p w14:paraId="18F1CF1B" w14:textId="1D7B43E0" w:rsidR="00F5172C" w:rsidRPr="008955CC" w:rsidRDefault="00F5172C" w:rsidP="00E5225E">
      <w:pPr>
        <w:pStyle w:val="aa"/>
        <w:numPr>
          <w:ilvl w:val="0"/>
          <w:numId w:val="1"/>
        </w:numPr>
        <w:ind w:leftChars="0"/>
        <w:rPr>
          <w:rFonts w:ascii="UD デジタル 教科書体 NK-R" w:eastAsia="UD デジタル 教科書体 NK-R"/>
          <w:sz w:val="18"/>
          <w:szCs w:val="18"/>
        </w:rPr>
      </w:pPr>
      <w:r w:rsidRPr="008955CC">
        <w:rPr>
          <w:rFonts w:ascii="UD デジタル 教科書体 NK-R" w:eastAsia="UD デジタル 教科書体 NK-R" w:hint="eastAsia"/>
          <w:sz w:val="18"/>
          <w:szCs w:val="18"/>
        </w:rPr>
        <w:t>集中支援加算における「会議参加」と入院時情報連携加算（I）及び退院・退所加算</w:t>
      </w:r>
    </w:p>
    <w:p w14:paraId="1CE7B302" w14:textId="77777777" w:rsidR="00F5172C" w:rsidRPr="00EF1DCA" w:rsidRDefault="00F5172C" w:rsidP="00F5172C">
      <w:pPr>
        <w:pStyle w:val="aa"/>
        <w:ind w:leftChars="0" w:left="360"/>
        <w:rPr>
          <w:rFonts w:ascii="UD デジタル 教科書体 NK-R" w:eastAsia="UD デジタル 教科書体 NK-R"/>
          <w:color w:val="FF0000"/>
          <w:szCs w:val="21"/>
        </w:rPr>
      </w:pPr>
    </w:p>
    <w:p w14:paraId="00852838" w14:textId="0973DB7E" w:rsidR="00593A8B" w:rsidRPr="00510E74" w:rsidRDefault="00F5172C" w:rsidP="00E34A52">
      <w:pPr>
        <w:rPr>
          <w:rFonts w:ascii="UD デジタル 教科書体 NK-R" w:eastAsia="UD デジタル 教科書体 NK-R"/>
          <w:szCs w:val="21"/>
        </w:rPr>
      </w:pPr>
      <w:r w:rsidRPr="00510E74">
        <w:rPr>
          <w:rFonts w:ascii="UD デジタル 教科書体 NK-R" w:eastAsia="UD デジタル 教科書体 NK-R" w:hint="eastAsia"/>
          <w:szCs w:val="21"/>
        </w:rPr>
        <w:t>しかし</w:t>
      </w:r>
      <w:r w:rsidR="00593A8B" w:rsidRPr="00510E74">
        <w:rPr>
          <w:rFonts w:ascii="UD デジタル 教科書体 NK-R" w:eastAsia="UD デジタル 教科書体 NK-R" w:hint="eastAsia"/>
          <w:szCs w:val="21"/>
        </w:rPr>
        <w:t>「居宅介護支援事業所等連携加算」と「集中支援加算」の組み合わせ</w:t>
      </w:r>
      <w:r w:rsidRPr="00510E74">
        <w:rPr>
          <w:rFonts w:ascii="UD デジタル 教科書体 NK-R" w:eastAsia="UD デジタル 教科書体 NK-R" w:hint="eastAsia"/>
          <w:szCs w:val="21"/>
        </w:rPr>
        <w:t>について</w:t>
      </w:r>
      <w:r w:rsidR="00593A8B" w:rsidRPr="00510E74">
        <w:rPr>
          <w:rFonts w:ascii="UD デジタル 教科書体 NK-R" w:eastAsia="UD デジタル 教科書体 NK-R" w:hint="eastAsia"/>
          <w:szCs w:val="21"/>
        </w:rPr>
        <w:t>は例示がありません</w:t>
      </w:r>
      <w:r w:rsidRPr="00510E74">
        <w:rPr>
          <w:rFonts w:ascii="UD デジタル 教科書体 NK-R" w:eastAsia="UD デジタル 教科書体 NK-R" w:hint="eastAsia"/>
          <w:szCs w:val="21"/>
        </w:rPr>
        <w:t>。以下の場合、一緒に請求できるのでしょうか</w:t>
      </w:r>
      <w:r w:rsidR="004E13F2" w:rsidRPr="00510E74">
        <w:rPr>
          <w:rFonts w:ascii="UD デジタル 教科書体 NK-R" w:eastAsia="UD デジタル 教科書体 NK-R" w:hint="eastAsia"/>
          <w:szCs w:val="21"/>
        </w:rPr>
        <w:t>。</w:t>
      </w:r>
      <w:r w:rsidRPr="00510E74">
        <w:rPr>
          <w:rFonts w:ascii="UD デジタル 教科書体 NK-R" w:eastAsia="UD デジタル 教科書体 NK-R" w:hint="eastAsia"/>
          <w:szCs w:val="21"/>
        </w:rPr>
        <w:t xml:space="preserve">　それとも選択して請求でしょうか。</w:t>
      </w:r>
    </w:p>
    <w:p w14:paraId="57BC3DE4" w14:textId="77777777" w:rsidR="00EA08B1" w:rsidRPr="00510E74" w:rsidRDefault="00EA08B1" w:rsidP="00E34A52">
      <w:pPr>
        <w:rPr>
          <w:rFonts w:ascii="UD デジタル 教科書体 NK-R" w:eastAsia="UD デジタル 教科書体 NK-R"/>
          <w:szCs w:val="21"/>
        </w:rPr>
      </w:pPr>
    </w:p>
    <w:p w14:paraId="6B9F275F" w14:textId="64F55338" w:rsidR="003C7F95" w:rsidRPr="00510E74" w:rsidRDefault="00593A8B" w:rsidP="006B5898">
      <w:pPr>
        <w:ind w:left="735" w:hangingChars="350" w:hanging="735"/>
        <w:rPr>
          <w:rFonts w:ascii="UD デジタル 教科書体 NK-R" w:eastAsia="UD デジタル 教科書体 NK-R"/>
          <w:szCs w:val="21"/>
        </w:rPr>
      </w:pPr>
      <w:r w:rsidRPr="00510E74">
        <w:rPr>
          <w:rFonts w:ascii="UD デジタル 教科書体 NK-R" w:eastAsia="UD デジタル 教科書体 NK-R" w:hint="eastAsia"/>
          <w:szCs w:val="21"/>
        </w:rPr>
        <w:t xml:space="preserve">　例</w:t>
      </w:r>
      <w:r w:rsidR="006B5898" w:rsidRPr="00510E74">
        <w:rPr>
          <w:rFonts w:ascii="UD デジタル 教科書体 NK-R" w:eastAsia="UD デジタル 教科書体 NK-R" w:hint="eastAsia"/>
          <w:szCs w:val="21"/>
        </w:rPr>
        <w:t>ａ</w:t>
      </w:r>
      <w:r w:rsidRPr="00510E74">
        <w:rPr>
          <w:rFonts w:ascii="UD デジタル 教科書体 NK-R" w:eastAsia="UD デジタル 教科書体 NK-R" w:hint="eastAsia"/>
          <w:szCs w:val="21"/>
        </w:rPr>
        <w:t xml:space="preserve">）　</w:t>
      </w:r>
      <w:r w:rsidR="00F5172C" w:rsidRPr="00510E74">
        <w:rPr>
          <w:rFonts w:ascii="UD デジタル 教科書体 NK-R" w:eastAsia="UD デジタル 教科書体 NK-R" w:hint="eastAsia"/>
          <w:szCs w:val="21"/>
        </w:rPr>
        <w:t>集中支援加算の算定要件</w:t>
      </w:r>
      <w:r w:rsidR="00EF1DCA" w:rsidRPr="00510E74">
        <w:rPr>
          <w:rFonts w:ascii="UD デジタル 教科書体 NK-R" w:eastAsia="UD デジタル 教科書体 NK-R" w:hint="eastAsia"/>
          <w:szCs w:val="21"/>
        </w:rPr>
        <w:t>満たす</w:t>
      </w:r>
      <w:r w:rsidR="00F5172C" w:rsidRPr="00510E74">
        <w:rPr>
          <w:rFonts w:ascii="UD デジタル 教科書体 NK-R" w:eastAsia="UD デジタル 教科書体 NK-R" w:hint="eastAsia"/>
          <w:szCs w:val="21"/>
        </w:rPr>
        <w:t>「</w:t>
      </w:r>
      <w:r w:rsidRPr="00510E74">
        <w:rPr>
          <w:rFonts w:ascii="UD デジタル 教科書体 NK-R" w:eastAsia="UD デジタル 教科書体 NK-R" w:hint="eastAsia"/>
          <w:szCs w:val="21"/>
        </w:rPr>
        <w:t>利用者の居宅に訪問して２回</w:t>
      </w:r>
      <w:r w:rsidR="00F5172C" w:rsidRPr="00510E74">
        <w:rPr>
          <w:rFonts w:ascii="UD デジタル 教科書体 NK-R" w:eastAsia="UD デジタル 教科書体 NK-R" w:hint="eastAsia"/>
          <w:szCs w:val="21"/>
        </w:rPr>
        <w:t>以上</w:t>
      </w:r>
      <w:r w:rsidRPr="00510E74">
        <w:rPr>
          <w:rFonts w:ascii="UD デジタル 教科書体 NK-R" w:eastAsia="UD デジタル 教科書体 NK-R" w:hint="eastAsia"/>
          <w:szCs w:val="21"/>
        </w:rPr>
        <w:t>面談を</w:t>
      </w:r>
      <w:r w:rsidR="00F5172C" w:rsidRPr="00510E74">
        <w:rPr>
          <w:rFonts w:ascii="UD デジタル 教科書体 NK-R" w:eastAsia="UD デジタル 教科書体 NK-R" w:hint="eastAsia"/>
          <w:szCs w:val="21"/>
        </w:rPr>
        <w:t>実施</w:t>
      </w:r>
      <w:r w:rsidR="00EF1DCA" w:rsidRPr="00510E74">
        <w:rPr>
          <w:rFonts w:ascii="UD デジタル 教科書体 NK-R" w:eastAsia="UD デジタル 教科書体 NK-R" w:hint="eastAsia"/>
          <w:szCs w:val="21"/>
        </w:rPr>
        <w:t>」し</w:t>
      </w:r>
      <w:r w:rsidRPr="00510E74">
        <w:rPr>
          <w:rFonts w:ascii="UD デジタル 教科書体 NK-R" w:eastAsia="UD デジタル 教科書体 NK-R" w:hint="eastAsia"/>
          <w:szCs w:val="21"/>
        </w:rPr>
        <w:t>、同月の別日に</w:t>
      </w:r>
      <w:r w:rsidR="00F5172C" w:rsidRPr="00510E74">
        <w:rPr>
          <w:rFonts w:ascii="UD デジタル 教科書体 NK-R" w:eastAsia="UD デジタル 教科書体 NK-R" w:hint="eastAsia"/>
          <w:szCs w:val="21"/>
        </w:rPr>
        <w:t>居宅介護支援事業所等連携加算の算定要件</w:t>
      </w:r>
      <w:r w:rsidR="00EF1DCA" w:rsidRPr="00510E74">
        <w:rPr>
          <w:rFonts w:ascii="UD デジタル 教科書体 NK-R" w:eastAsia="UD デジタル 教科書体 NK-R" w:hint="eastAsia"/>
          <w:szCs w:val="21"/>
        </w:rPr>
        <w:t>を満たす</w:t>
      </w:r>
      <w:r w:rsidR="00F5172C" w:rsidRPr="00510E74">
        <w:rPr>
          <w:rFonts w:ascii="UD デジタル 教科書体 NK-R" w:eastAsia="UD デジタル 教科書体 NK-R" w:hint="eastAsia"/>
          <w:szCs w:val="21"/>
        </w:rPr>
        <w:t>「他機関の主催する会議に参加」した</w:t>
      </w:r>
      <w:r w:rsidR="006B5898" w:rsidRPr="00510E74">
        <w:rPr>
          <w:rFonts w:ascii="UD デジタル 教科書体 NK-R" w:eastAsia="UD デジタル 教科書体 NK-R" w:hint="eastAsia"/>
          <w:szCs w:val="21"/>
        </w:rPr>
        <w:t>場合。</w:t>
      </w:r>
    </w:p>
    <w:p w14:paraId="47B92091" w14:textId="24232C20" w:rsidR="00F5172C" w:rsidRPr="00510E74" w:rsidRDefault="00F5172C" w:rsidP="006B5898">
      <w:pPr>
        <w:ind w:left="735" w:hangingChars="350" w:hanging="735"/>
        <w:rPr>
          <w:rFonts w:ascii="UD デジタル 教科書体 NK-R" w:eastAsia="UD デジタル 教科書体 NK-R"/>
          <w:szCs w:val="21"/>
        </w:rPr>
      </w:pPr>
    </w:p>
    <w:p w14:paraId="74608C1B" w14:textId="671D4BD0" w:rsidR="00F5172C" w:rsidRPr="00510E74" w:rsidRDefault="00F5172C" w:rsidP="006B5898">
      <w:pPr>
        <w:ind w:left="735" w:hangingChars="350" w:hanging="735"/>
        <w:rPr>
          <w:rFonts w:ascii="UD デジタル 教科書体 NK-R" w:eastAsia="UD デジタル 教科書体 NK-R"/>
          <w:szCs w:val="21"/>
        </w:rPr>
      </w:pPr>
      <w:r w:rsidRPr="00510E74">
        <w:rPr>
          <w:rFonts w:ascii="UD デジタル 教科書体 NK-R" w:eastAsia="UD デジタル 教科書体 NK-R" w:hint="eastAsia"/>
          <w:szCs w:val="21"/>
        </w:rPr>
        <w:t xml:space="preserve">　例ｂ）　集中支援加算の算定要件</w:t>
      </w:r>
      <w:r w:rsidR="00EF1DCA" w:rsidRPr="00510E74">
        <w:rPr>
          <w:rFonts w:ascii="UD デジタル 教科書体 NK-R" w:eastAsia="UD デジタル 教科書体 NK-R" w:hint="eastAsia"/>
          <w:szCs w:val="21"/>
        </w:rPr>
        <w:t>を満たす</w:t>
      </w:r>
      <w:r w:rsidRPr="00510E74">
        <w:rPr>
          <w:rFonts w:ascii="UD デジタル 教科書体 NK-R" w:eastAsia="UD デジタル 教科書体 NK-R" w:hint="eastAsia"/>
          <w:szCs w:val="21"/>
        </w:rPr>
        <w:t>「利用者の居宅に訪問して２回以上面談を実施</w:t>
      </w:r>
      <w:r w:rsidR="00EF1DCA" w:rsidRPr="00510E74">
        <w:rPr>
          <w:rFonts w:ascii="UD デジタル 教科書体 NK-R" w:eastAsia="UD デジタル 教科書体 NK-R" w:hint="eastAsia"/>
          <w:szCs w:val="21"/>
        </w:rPr>
        <w:t>」し</w:t>
      </w:r>
      <w:r w:rsidRPr="00510E74">
        <w:rPr>
          <w:rFonts w:ascii="UD デジタル 教科書体 NK-R" w:eastAsia="UD デジタル 教科書体 NK-R" w:hint="eastAsia"/>
          <w:szCs w:val="21"/>
        </w:rPr>
        <w:t>、同月に居宅介護支援事業所等連携加算の算定要件</w:t>
      </w:r>
      <w:r w:rsidR="00EF1DCA" w:rsidRPr="00510E74">
        <w:rPr>
          <w:rFonts w:ascii="UD デジタル 教科書体 NK-R" w:eastAsia="UD デジタル 教科書体 NK-R" w:hint="eastAsia"/>
          <w:szCs w:val="21"/>
        </w:rPr>
        <w:t>を満たす</w:t>
      </w:r>
      <w:r w:rsidRPr="00510E74">
        <w:rPr>
          <w:rFonts w:ascii="UD デジタル 教科書体 NK-R" w:eastAsia="UD デジタル 教科書体 NK-R" w:hint="eastAsia"/>
          <w:szCs w:val="21"/>
        </w:rPr>
        <w:t>「情報提供を文書により実施」した場合。</w:t>
      </w:r>
    </w:p>
    <w:p w14:paraId="16A8B1F9" w14:textId="77777777" w:rsidR="00F5172C" w:rsidRPr="00510E74" w:rsidRDefault="00F5172C" w:rsidP="006B5898">
      <w:pPr>
        <w:ind w:left="735" w:hangingChars="350" w:hanging="735"/>
        <w:rPr>
          <w:rFonts w:ascii="UD デジタル 教科書体 NK-R" w:eastAsia="UD デジタル 教科書体 NK-R"/>
          <w:szCs w:val="21"/>
        </w:rPr>
      </w:pPr>
    </w:p>
    <w:p w14:paraId="3040C8EF" w14:textId="77777777" w:rsidR="00EF1DCA" w:rsidRPr="00510E74" w:rsidRDefault="006B5898" w:rsidP="00EF1DCA">
      <w:pPr>
        <w:ind w:left="735" w:hangingChars="350" w:hanging="735"/>
        <w:rPr>
          <w:rFonts w:ascii="UD デジタル 教科書体 NK-R" w:eastAsia="UD デジタル 教科書体 NK-R"/>
          <w:szCs w:val="21"/>
        </w:rPr>
      </w:pPr>
      <w:r w:rsidRPr="00510E74">
        <w:rPr>
          <w:rFonts w:ascii="UD デジタル 教科書体 NK-R" w:eastAsia="UD デジタル 教科書体 NK-R" w:hint="eastAsia"/>
          <w:szCs w:val="21"/>
        </w:rPr>
        <w:t xml:space="preserve">　例</w:t>
      </w:r>
      <w:r w:rsidR="00F5172C" w:rsidRPr="00510E74">
        <w:rPr>
          <w:rFonts w:ascii="UD デジタル 教科書体 NK-R" w:eastAsia="UD デジタル 教科書体 NK-R" w:hint="eastAsia"/>
          <w:szCs w:val="21"/>
        </w:rPr>
        <w:t>ｃ</w:t>
      </w:r>
      <w:r w:rsidRPr="00510E74">
        <w:rPr>
          <w:rFonts w:ascii="UD デジタル 教科書体 NK-R" w:eastAsia="UD デジタル 教科書体 NK-R" w:hint="eastAsia"/>
          <w:szCs w:val="21"/>
        </w:rPr>
        <w:t xml:space="preserve">）　</w:t>
      </w:r>
      <w:r w:rsidR="00EF1DCA" w:rsidRPr="00510E74">
        <w:rPr>
          <w:rFonts w:ascii="UD デジタル 教科書体 NK-R" w:eastAsia="UD デジタル 教科書体 NK-R" w:hint="eastAsia"/>
          <w:szCs w:val="21"/>
        </w:rPr>
        <w:t>集中支援加算の算定要件を満たす「他機関の主催する会議に参加」し</w:t>
      </w:r>
      <w:r w:rsidRPr="00510E74">
        <w:rPr>
          <w:rFonts w:ascii="UD デジタル 教科書体 NK-R" w:eastAsia="UD デジタル 教科書体 NK-R" w:hint="eastAsia"/>
          <w:szCs w:val="21"/>
        </w:rPr>
        <w:t>、同月別日に</w:t>
      </w:r>
      <w:r w:rsidR="00EF1DCA" w:rsidRPr="00510E74">
        <w:rPr>
          <w:rFonts w:ascii="UD デジタル 教科書体 NK-R" w:eastAsia="UD デジタル 教科書体 NK-R" w:hint="eastAsia"/>
          <w:szCs w:val="21"/>
        </w:rPr>
        <w:t>居宅介護支援事業所等連携加算の算定要件を満たす「他機関の主催する会議に参加」した場合。</w:t>
      </w:r>
    </w:p>
    <w:p w14:paraId="7DAEB218" w14:textId="6C874F1D" w:rsidR="006B5898" w:rsidRPr="00510E74" w:rsidRDefault="006B5898" w:rsidP="00EF1DCA">
      <w:pPr>
        <w:ind w:left="735" w:hangingChars="350" w:hanging="735"/>
        <w:rPr>
          <w:rFonts w:ascii="UD デジタル 教科書体 NK-R" w:eastAsia="UD デジタル 教科書体 NK-R"/>
          <w:szCs w:val="21"/>
        </w:rPr>
      </w:pPr>
    </w:p>
    <w:p w14:paraId="051CE636" w14:textId="3E9F91F3" w:rsidR="00EF1DCA" w:rsidRPr="00510E74" w:rsidRDefault="00EF1DCA" w:rsidP="00EF1DCA">
      <w:pPr>
        <w:ind w:left="735" w:hangingChars="350" w:hanging="735"/>
        <w:rPr>
          <w:rFonts w:ascii="UD デジタル 教科書体 NK-R" w:eastAsia="UD デジタル 教科書体 NK-R"/>
          <w:szCs w:val="21"/>
        </w:rPr>
      </w:pPr>
      <w:r w:rsidRPr="00510E74">
        <w:rPr>
          <w:rFonts w:ascii="UD デジタル 教科書体 NK-R" w:eastAsia="UD デジタル 教科書体 NK-R" w:hint="eastAsia"/>
          <w:szCs w:val="21"/>
        </w:rPr>
        <w:t xml:space="preserve">　例ｄ）　集中支援加算の算定要件を満たす「利用者の居宅に訪問して２回以上面談を実施」し、同月別日に居宅介護支援事業所等連携加算の算定要件を満たす「利用者の居宅に訪問して２回以上面談を実施」した場合。</w:t>
      </w:r>
    </w:p>
    <w:p w14:paraId="1DF30871" w14:textId="0F97A91A" w:rsidR="00EF1DCA" w:rsidRPr="00510E74" w:rsidRDefault="00EF1DCA" w:rsidP="00EF1DCA">
      <w:pPr>
        <w:ind w:left="735" w:hangingChars="350" w:hanging="735"/>
        <w:rPr>
          <w:rFonts w:ascii="UD デジタル 教科書体 NK-R" w:eastAsia="UD デジタル 教科書体 NK-R"/>
          <w:szCs w:val="21"/>
        </w:rPr>
      </w:pPr>
    </w:p>
    <w:p w14:paraId="2B8FCB93" w14:textId="3C2710AF" w:rsidR="008955CC" w:rsidRPr="00EF1DCA" w:rsidRDefault="008955CC" w:rsidP="008955CC">
      <w:pPr>
        <w:ind w:left="735" w:hangingChars="350" w:hanging="735"/>
        <w:rPr>
          <w:rFonts w:ascii="UD デジタル 教科書体 NK-R" w:eastAsia="UD デジタル 教科書体 NK-R"/>
          <w:color w:val="FF0000"/>
          <w:szCs w:val="21"/>
        </w:rPr>
      </w:pPr>
      <w:r w:rsidRPr="00510E74">
        <w:rPr>
          <w:rFonts w:ascii="UD デジタル 教科書体 NK-R" w:eastAsia="UD デジタル 教科書体 NK-R" w:hint="eastAsia"/>
          <w:szCs w:val="21"/>
        </w:rPr>
        <w:t xml:space="preserve">　例ｅ）　集中支援加算の算定要件を満たす「他機関の主催する会議に参加」し、同月同日に居宅介護支援事業所等連携加算の算定要件を満たす「他機関の主催する会議に参加」した場合。</w:t>
      </w:r>
    </w:p>
    <w:p w14:paraId="0194ABA0" w14:textId="77777777" w:rsidR="006B5898" w:rsidRPr="008955CC" w:rsidRDefault="006B5898" w:rsidP="00E34A52">
      <w:pPr>
        <w:rPr>
          <w:rFonts w:ascii="UD デジタル 教科書体 NK-R" w:eastAsia="UD デジタル 教科書体 NK-R"/>
          <w:szCs w:val="21"/>
        </w:rPr>
      </w:pPr>
    </w:p>
    <w:p w14:paraId="5EE326A6" w14:textId="61B1A2CB" w:rsidR="009469C7" w:rsidRPr="00B85EAC" w:rsidRDefault="005D0386" w:rsidP="006B5898">
      <w:pPr>
        <w:rPr>
          <w:rFonts w:ascii="UD デジタル 教科書体 NK-R" w:eastAsia="UD デジタル 教科書体 NK-R" w:hAnsi="ＭＳ ゴシック"/>
          <w:szCs w:val="21"/>
        </w:rPr>
      </w:pPr>
      <w:r w:rsidRPr="00B85EAC">
        <w:rPr>
          <w:rFonts w:ascii="UD デジタル 教科書体 NK-R" w:eastAsia="UD デジタル 教科書体 NK-R" w:hint="eastAsia"/>
          <w:szCs w:val="21"/>
        </w:rPr>
        <w:t>（答）</w:t>
      </w:r>
    </w:p>
    <w:p w14:paraId="5182917F" w14:textId="388268D7" w:rsidR="00FA6C84" w:rsidRDefault="00FA6C84" w:rsidP="00B85EAC">
      <w:pPr>
        <w:ind w:right="840"/>
        <w:rPr>
          <w:rFonts w:ascii="UD デジタル 教科書体 NK-R" w:eastAsia="UD デジタル 教科書体 NK-R"/>
          <w:szCs w:val="21"/>
        </w:rPr>
      </w:pPr>
    </w:p>
    <w:p w14:paraId="7DFCC975" w14:textId="7C7450C0" w:rsidR="00EF1DCA" w:rsidRDefault="00EF1DCA" w:rsidP="00EF1DCA">
      <w:pPr>
        <w:ind w:right="840"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例ａ</w:t>
      </w:r>
      <w:r w:rsidR="008955CC">
        <w:rPr>
          <w:rFonts w:ascii="UD デジタル 教科書体 NK-R" w:eastAsia="UD デジタル 教科書体 NK-R" w:hint="eastAsia"/>
          <w:szCs w:val="21"/>
        </w:rPr>
        <w:t>.ｂ</w:t>
      </w:r>
      <w:r>
        <w:rPr>
          <w:rFonts w:ascii="UD デジタル 教科書体 NK-R" w:eastAsia="UD デジタル 教科書体 NK-R" w:hint="eastAsia"/>
          <w:szCs w:val="21"/>
        </w:rPr>
        <w:t>）　同一の支援業務にあたらないため、それぞれ請求できます。</w:t>
      </w:r>
    </w:p>
    <w:p w14:paraId="7D644F34" w14:textId="154AC6F8" w:rsidR="00EF1DCA" w:rsidRDefault="00EF1DCA" w:rsidP="00EF1DCA">
      <w:pPr>
        <w:ind w:right="840" w:firstLineChars="100" w:firstLine="210"/>
        <w:rPr>
          <w:rFonts w:ascii="UD デジタル 教科書体 NK-R" w:eastAsia="UD デジタル 教科書体 NK-R"/>
          <w:szCs w:val="21"/>
        </w:rPr>
      </w:pPr>
    </w:p>
    <w:p w14:paraId="70BFDD40" w14:textId="2AA82060" w:rsidR="00D84FC7" w:rsidRDefault="00D84FC7" w:rsidP="00EF1DCA">
      <w:pPr>
        <w:ind w:right="840"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例ｃ）　会議の内容及び連携（つなぎ）先が異なる場合、それぞれ請求できます。</w:t>
      </w:r>
    </w:p>
    <w:p w14:paraId="0EEED0E1" w14:textId="193A1244" w:rsidR="00D84FC7" w:rsidRPr="00510E74" w:rsidRDefault="00D84FC7" w:rsidP="00EF1DCA">
      <w:pPr>
        <w:ind w:right="840" w:firstLineChars="100" w:firstLine="180"/>
        <w:rPr>
          <w:rFonts w:ascii="UD デジタル 教科書体 NK-R" w:eastAsia="UD デジタル 教科書体 NK-R"/>
          <w:sz w:val="18"/>
          <w:szCs w:val="18"/>
        </w:rPr>
      </w:pPr>
      <w:r w:rsidRPr="00510E74">
        <w:rPr>
          <w:rFonts w:ascii="UD デジタル 教科書体 NK-R" w:eastAsia="UD デジタル 教科書体 NK-R" w:hint="eastAsia"/>
          <w:sz w:val="18"/>
          <w:szCs w:val="18"/>
        </w:rPr>
        <w:t>＊連携（つなぎ）先は、</w:t>
      </w:r>
      <w:r w:rsidR="00510E74" w:rsidRPr="00510E74">
        <w:rPr>
          <w:rFonts w:ascii="UD デジタル 教科書体 NK-R" w:eastAsia="UD デジタル 教科書体 NK-R" w:hint="eastAsia"/>
          <w:sz w:val="18"/>
          <w:szCs w:val="18"/>
        </w:rPr>
        <w:t>「</w:t>
      </w:r>
      <w:r w:rsidRPr="00510E74">
        <w:rPr>
          <w:rFonts w:ascii="UD デジタル 教科書体 NK-R" w:eastAsia="UD デジタル 教科書体 NK-R" w:hint="eastAsia"/>
          <w:sz w:val="18"/>
          <w:szCs w:val="18"/>
        </w:rPr>
        <w:t>令和３年度障害福祉報酬改定に関するQ&amp;A</w:t>
      </w:r>
      <w:r w:rsidR="00510E74" w:rsidRPr="00510E74">
        <w:rPr>
          <w:rFonts w:ascii="UD デジタル 教科書体 NK-R" w:eastAsia="UD デジタル 教科書体 NK-R"/>
          <w:sz w:val="18"/>
          <w:szCs w:val="18"/>
        </w:rPr>
        <w:t xml:space="preserve"> </w:t>
      </w:r>
      <w:r w:rsidRPr="00510E74">
        <w:rPr>
          <w:rFonts w:ascii="UD デジタル 教科書体 NK-R" w:eastAsia="UD デジタル 教科書体 NK-R" w:hint="eastAsia"/>
          <w:sz w:val="18"/>
          <w:szCs w:val="18"/>
        </w:rPr>
        <w:t>vol2</w:t>
      </w:r>
      <w:r w:rsidR="00510E74" w:rsidRPr="00510E74">
        <w:rPr>
          <w:rFonts w:ascii="UD デジタル 教科書体 NK-R" w:eastAsia="UD デジタル 教科書体 NK-R" w:hint="eastAsia"/>
          <w:sz w:val="18"/>
          <w:szCs w:val="18"/>
        </w:rPr>
        <w:t>（14頁）</w:t>
      </w:r>
      <w:r w:rsidRPr="00510E74">
        <w:rPr>
          <w:rFonts w:ascii="UD デジタル 教科書体 NK-R" w:eastAsia="UD デジタル 教科書体 NK-R" w:hint="eastAsia"/>
          <w:sz w:val="18"/>
          <w:szCs w:val="18"/>
        </w:rPr>
        <w:t>」</w:t>
      </w:r>
      <w:r w:rsidR="00510E74" w:rsidRPr="00510E74">
        <w:rPr>
          <w:rFonts w:ascii="UD デジタル 教科書体 NK-R" w:eastAsia="UD デジタル 教科書体 NK-R" w:hint="eastAsia"/>
          <w:sz w:val="18"/>
          <w:szCs w:val="18"/>
        </w:rPr>
        <w:t>に記載があります。</w:t>
      </w:r>
    </w:p>
    <w:p w14:paraId="7CC2B3BD" w14:textId="77777777" w:rsidR="00D84FC7" w:rsidRPr="00D84FC7" w:rsidRDefault="00D84FC7" w:rsidP="00EF1DCA">
      <w:pPr>
        <w:ind w:right="840" w:firstLineChars="100" w:firstLine="210"/>
        <w:rPr>
          <w:rFonts w:ascii="UD デジタル 教科書体 NK-R" w:eastAsia="UD デジタル 教科書体 NK-R"/>
          <w:szCs w:val="21"/>
        </w:rPr>
      </w:pPr>
    </w:p>
    <w:p w14:paraId="245628D0" w14:textId="5445EB1D" w:rsidR="00EF1DCA" w:rsidRPr="00B85EAC" w:rsidRDefault="00EF1DCA" w:rsidP="008955CC">
      <w:pPr>
        <w:ind w:right="840"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例</w:t>
      </w:r>
      <w:r w:rsidR="008955CC">
        <w:rPr>
          <w:rFonts w:ascii="UD デジタル 教科書体 NK-R" w:eastAsia="UD デジタル 教科書体 NK-R" w:hint="eastAsia"/>
          <w:szCs w:val="21"/>
        </w:rPr>
        <w:t>ｄ.ｅ</w:t>
      </w:r>
      <w:r>
        <w:rPr>
          <w:rFonts w:ascii="UD デジタル 教科書体 NK-R" w:eastAsia="UD デジタル 教科書体 NK-R" w:hint="eastAsia"/>
          <w:szCs w:val="21"/>
        </w:rPr>
        <w:t>）　同一の支援業務です。選択して</w:t>
      </w:r>
      <w:r w:rsidR="008955CC">
        <w:rPr>
          <w:rFonts w:ascii="UD デジタル 教科書体 NK-R" w:eastAsia="UD デジタル 教科書体 NK-R" w:hint="eastAsia"/>
          <w:szCs w:val="21"/>
        </w:rPr>
        <w:t>請求を行う必要があります。</w:t>
      </w:r>
    </w:p>
    <w:p w14:paraId="1914A229" w14:textId="77777777" w:rsidR="00B85EAC" w:rsidRPr="00B85EAC" w:rsidRDefault="00B85EAC" w:rsidP="003D6195">
      <w:pPr>
        <w:ind w:right="-234"/>
        <w:jc w:val="right"/>
        <w:rPr>
          <w:rFonts w:ascii="UD デジタル 教科書体 NK-R" w:eastAsia="UD デジタル 教科書体 NK-R"/>
          <w:szCs w:val="21"/>
        </w:rPr>
      </w:pPr>
      <w:r w:rsidRPr="00B85EAC">
        <w:rPr>
          <w:rFonts w:ascii="UD デジタル 教科書体 NK-R" w:eastAsia="UD デジタル 教科書体 NK-R" w:hint="eastAsia"/>
          <w:szCs w:val="21"/>
        </w:rPr>
        <w:t>以上</w:t>
      </w:r>
    </w:p>
    <w:sectPr w:rsidR="00B85EAC" w:rsidRPr="00B85EAC">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6E2D" w14:textId="77777777" w:rsidR="000247C7" w:rsidRDefault="000247C7" w:rsidP="00437235">
      <w:r>
        <w:separator/>
      </w:r>
    </w:p>
  </w:endnote>
  <w:endnote w:type="continuationSeparator" w:id="0">
    <w:p w14:paraId="555C3FE8" w14:textId="77777777" w:rsidR="000247C7" w:rsidRDefault="000247C7" w:rsidP="0043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BF12" w14:textId="77777777" w:rsidR="000247C7" w:rsidRDefault="000247C7" w:rsidP="00437235">
      <w:r>
        <w:separator/>
      </w:r>
    </w:p>
  </w:footnote>
  <w:footnote w:type="continuationSeparator" w:id="0">
    <w:p w14:paraId="7EFDDB06" w14:textId="77777777" w:rsidR="000247C7" w:rsidRDefault="000247C7" w:rsidP="0043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4FEE"/>
    <w:multiLevelType w:val="hybridMultilevel"/>
    <w:tmpl w:val="64DA5FAA"/>
    <w:lvl w:ilvl="0" w:tplc="EF44A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35"/>
    <w:rsid w:val="00013D4D"/>
    <w:rsid w:val="000247C7"/>
    <w:rsid w:val="00031D77"/>
    <w:rsid w:val="00061A0D"/>
    <w:rsid w:val="000A2E6D"/>
    <w:rsid w:val="000F1ADB"/>
    <w:rsid w:val="001174EA"/>
    <w:rsid w:val="00124F67"/>
    <w:rsid w:val="0013149D"/>
    <w:rsid w:val="00234D21"/>
    <w:rsid w:val="00246EC1"/>
    <w:rsid w:val="00254FCA"/>
    <w:rsid w:val="00385FF6"/>
    <w:rsid w:val="003A1A47"/>
    <w:rsid w:val="003C79D4"/>
    <w:rsid w:val="003C7F95"/>
    <w:rsid w:val="003D6195"/>
    <w:rsid w:val="00415413"/>
    <w:rsid w:val="004157A8"/>
    <w:rsid w:val="00433CE1"/>
    <w:rsid w:val="00437235"/>
    <w:rsid w:val="0045237D"/>
    <w:rsid w:val="00472835"/>
    <w:rsid w:val="00484D4B"/>
    <w:rsid w:val="004B0ED0"/>
    <w:rsid w:val="004D7FCD"/>
    <w:rsid w:val="004E13F2"/>
    <w:rsid w:val="004F03BE"/>
    <w:rsid w:val="004F358F"/>
    <w:rsid w:val="00510E74"/>
    <w:rsid w:val="0057794B"/>
    <w:rsid w:val="00593A8B"/>
    <w:rsid w:val="00594AF7"/>
    <w:rsid w:val="005D0386"/>
    <w:rsid w:val="00651D69"/>
    <w:rsid w:val="006A5EFE"/>
    <w:rsid w:val="006B5898"/>
    <w:rsid w:val="006F0BDC"/>
    <w:rsid w:val="006F6C8C"/>
    <w:rsid w:val="00721F74"/>
    <w:rsid w:val="007251C2"/>
    <w:rsid w:val="007B532C"/>
    <w:rsid w:val="007B67AC"/>
    <w:rsid w:val="007C304C"/>
    <w:rsid w:val="007C72E4"/>
    <w:rsid w:val="007F5A4E"/>
    <w:rsid w:val="0080052E"/>
    <w:rsid w:val="0081506D"/>
    <w:rsid w:val="008624B9"/>
    <w:rsid w:val="00862E45"/>
    <w:rsid w:val="008955CC"/>
    <w:rsid w:val="008B5061"/>
    <w:rsid w:val="00902DB7"/>
    <w:rsid w:val="009258A5"/>
    <w:rsid w:val="00944F0A"/>
    <w:rsid w:val="009469C7"/>
    <w:rsid w:val="00952752"/>
    <w:rsid w:val="0098086B"/>
    <w:rsid w:val="009A2E25"/>
    <w:rsid w:val="00A4128D"/>
    <w:rsid w:val="00A9223A"/>
    <w:rsid w:val="00AA591A"/>
    <w:rsid w:val="00AA79E2"/>
    <w:rsid w:val="00AB0139"/>
    <w:rsid w:val="00AB7E14"/>
    <w:rsid w:val="00AF4342"/>
    <w:rsid w:val="00B30901"/>
    <w:rsid w:val="00B31C35"/>
    <w:rsid w:val="00B85EAC"/>
    <w:rsid w:val="00B97863"/>
    <w:rsid w:val="00BA33DD"/>
    <w:rsid w:val="00BF45B2"/>
    <w:rsid w:val="00BF75EB"/>
    <w:rsid w:val="00C04E54"/>
    <w:rsid w:val="00CA0B0D"/>
    <w:rsid w:val="00D84FC7"/>
    <w:rsid w:val="00DE2D5F"/>
    <w:rsid w:val="00E20B89"/>
    <w:rsid w:val="00E34A52"/>
    <w:rsid w:val="00E5225E"/>
    <w:rsid w:val="00E757BC"/>
    <w:rsid w:val="00E973D4"/>
    <w:rsid w:val="00EA08B1"/>
    <w:rsid w:val="00EC44C4"/>
    <w:rsid w:val="00ED38FD"/>
    <w:rsid w:val="00EF1DCA"/>
    <w:rsid w:val="00F13356"/>
    <w:rsid w:val="00F352DF"/>
    <w:rsid w:val="00F5172C"/>
    <w:rsid w:val="00F74371"/>
    <w:rsid w:val="00FA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3A0E73"/>
  <w14:defaultImageDpi w14:val="0"/>
  <w15:docId w15:val="{02DBE00B-530E-4872-8E3E-741D746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235"/>
    <w:pPr>
      <w:tabs>
        <w:tab w:val="center" w:pos="4252"/>
        <w:tab w:val="right" w:pos="8504"/>
      </w:tabs>
      <w:snapToGrid w:val="0"/>
    </w:pPr>
  </w:style>
  <w:style w:type="character" w:customStyle="1" w:styleId="a4">
    <w:name w:val="ヘッダー (文字)"/>
    <w:basedOn w:val="a0"/>
    <w:link w:val="a3"/>
    <w:uiPriority w:val="99"/>
    <w:locked/>
    <w:rsid w:val="00437235"/>
    <w:rPr>
      <w:rFonts w:cs="Times New Roman"/>
    </w:rPr>
  </w:style>
  <w:style w:type="paragraph" w:styleId="a5">
    <w:name w:val="footer"/>
    <w:basedOn w:val="a"/>
    <w:link w:val="a6"/>
    <w:uiPriority w:val="99"/>
    <w:unhideWhenUsed/>
    <w:rsid w:val="00437235"/>
    <w:pPr>
      <w:tabs>
        <w:tab w:val="center" w:pos="4252"/>
        <w:tab w:val="right" w:pos="8504"/>
      </w:tabs>
      <w:snapToGrid w:val="0"/>
    </w:pPr>
  </w:style>
  <w:style w:type="character" w:customStyle="1" w:styleId="a6">
    <w:name w:val="フッター (文字)"/>
    <w:basedOn w:val="a0"/>
    <w:link w:val="a5"/>
    <w:uiPriority w:val="99"/>
    <w:locked/>
    <w:rsid w:val="00437235"/>
    <w:rPr>
      <w:rFonts w:cs="Times New Roman"/>
    </w:rPr>
  </w:style>
  <w:style w:type="paragraph" w:styleId="a7">
    <w:name w:val="Date"/>
    <w:basedOn w:val="a"/>
    <w:next w:val="a"/>
    <w:link w:val="a8"/>
    <w:uiPriority w:val="99"/>
    <w:semiHidden/>
    <w:unhideWhenUsed/>
    <w:rsid w:val="00031D77"/>
  </w:style>
  <w:style w:type="character" w:customStyle="1" w:styleId="a8">
    <w:name w:val="日付 (文字)"/>
    <w:basedOn w:val="a0"/>
    <w:link w:val="a7"/>
    <w:uiPriority w:val="99"/>
    <w:semiHidden/>
    <w:locked/>
    <w:rsid w:val="00031D77"/>
    <w:rPr>
      <w:rFonts w:cs="Times New Roman"/>
      <w:sz w:val="22"/>
      <w:szCs w:val="22"/>
    </w:rPr>
  </w:style>
  <w:style w:type="table" w:styleId="a9">
    <w:name w:val="Table Grid"/>
    <w:basedOn w:val="a1"/>
    <w:uiPriority w:val="39"/>
    <w:rsid w:val="0092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2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Muser81</dc:creator>
  <cp:keywords/>
  <dc:description/>
  <cp:lastModifiedBy>MANYOU</cp:lastModifiedBy>
  <cp:revision>11</cp:revision>
  <dcterms:created xsi:type="dcterms:W3CDTF">2021-10-08T07:26:00Z</dcterms:created>
  <dcterms:modified xsi:type="dcterms:W3CDTF">2022-03-15T04:24:00Z</dcterms:modified>
</cp:coreProperties>
</file>